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64730624"/>
        <w:docPartObj>
          <w:docPartGallery w:val="Cover Pages"/>
          <w:docPartUnique/>
        </w:docPartObj>
      </w:sdtPr>
      <w:sdtEndPr>
        <w:rPr>
          <w:rFonts w:eastAsiaTheme="minorEastAsia"/>
          <w:caps/>
          <w:color w:val="A02B93" w:themeColor="accent5"/>
          <w:sz w:val="24"/>
          <w:szCs w:val="24"/>
        </w:rPr>
      </w:sdtEndPr>
      <w:sdtContent>
        <w:p w14:paraId="3CBC40BD" w14:textId="4E529207" w:rsidR="003368DC" w:rsidRDefault="003368DC"/>
        <w:p w14:paraId="1E13B42F" w14:textId="6D11551C" w:rsidR="003368DC" w:rsidRDefault="003368DC">
          <w:pPr>
            <w:rPr>
              <w:rFonts w:eastAsiaTheme="minorEastAsia"/>
              <w:caps/>
              <w:color w:val="A02B93" w:themeColor="accent5"/>
              <w:kern w:val="0"/>
              <w:sz w:val="24"/>
              <w:szCs w:val="24"/>
              <w:lang w:eastAsia="it-IT"/>
              <w14:ligatures w14:val="none"/>
            </w:rPr>
          </w:pPr>
          <w:r>
            <w:rPr>
              <w:noProof/>
            </w:rPr>
            <mc:AlternateContent>
              <mc:Choice Requires="wps">
                <w:drawing>
                  <wp:anchor distT="0" distB="0" distL="182880" distR="182880" simplePos="0" relativeHeight="251660288" behindDoc="0" locked="0" layoutInCell="1" allowOverlap="1" wp14:anchorId="019131D4" wp14:editId="1AFF9153">
                    <wp:simplePos x="0" y="0"/>
                    <wp:positionH relativeFrom="margin">
                      <wp:align>left</wp:align>
                    </wp:positionH>
                    <wp:positionV relativeFrom="page">
                      <wp:posOffset>2952750</wp:posOffset>
                    </wp:positionV>
                    <wp:extent cx="6165850" cy="6720840"/>
                    <wp:effectExtent l="0" t="0" r="6350" b="6985"/>
                    <wp:wrapSquare wrapText="bothSides"/>
                    <wp:docPr id="131" name="Casella di testo 34"/>
                    <wp:cNvGraphicFramePr/>
                    <a:graphic xmlns:a="http://schemas.openxmlformats.org/drawingml/2006/main">
                      <a:graphicData uri="http://schemas.microsoft.com/office/word/2010/wordprocessingShape">
                        <wps:wsp>
                          <wps:cNvSpPr txBox="1"/>
                          <wps:spPr>
                            <a:xfrm>
                              <a:off x="0" y="0"/>
                              <a:ext cx="616585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442D7" w14:textId="78C6FDB5" w:rsidR="003368DC" w:rsidRPr="00331A55" w:rsidRDefault="00702845" w:rsidP="00331A55">
                                <w:pPr>
                                  <w:pStyle w:val="Nessunaspaziatura"/>
                                  <w:spacing w:before="40" w:after="560" w:line="216" w:lineRule="auto"/>
                                  <w:jc w:val="center"/>
                                  <w:rPr>
                                    <w:rFonts w:ascii="Garamond" w:hAnsi="Garamond"/>
                                    <w:b/>
                                    <w:bCs/>
                                    <w:color w:val="156082" w:themeColor="accent1"/>
                                    <w:sz w:val="96"/>
                                    <w:szCs w:val="96"/>
                                  </w:rPr>
                                </w:pPr>
                                <w:sdt>
                                  <w:sdtPr>
                                    <w:rPr>
                                      <w:rFonts w:ascii="Garamond" w:hAnsi="Garamond" w:cs="Garamond"/>
                                      <w:b/>
                                      <w:bCs/>
                                      <w:color w:val="000000"/>
                                      <w:sz w:val="28"/>
                                      <w:szCs w:val="28"/>
                                    </w:rPr>
                                    <w:alias w:val="Titolo"/>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3368DC" w:rsidRPr="00E13FCD">
                                      <w:rPr>
                                        <w:rFonts w:ascii="Garamond" w:hAnsi="Garamond" w:cs="Garamond"/>
                                        <w:b/>
                                        <w:bCs/>
                                        <w:color w:val="000000"/>
                                        <w:sz w:val="28"/>
                                        <w:szCs w:val="28"/>
                                      </w:rPr>
                                      <w:t xml:space="preserve">AVVISO PUBBLICO </w:t>
                                    </w:r>
                                    <w:r w:rsidR="006350D6" w:rsidRPr="00E13FCD">
                                      <w:rPr>
                                        <w:rFonts w:ascii="Garamond" w:hAnsi="Garamond" w:cs="Garamond"/>
                                        <w:b/>
                                        <w:bCs/>
                                        <w:color w:val="000000"/>
                                        <w:sz w:val="28"/>
                                        <w:szCs w:val="28"/>
                                      </w:rPr>
                                      <w:t xml:space="preserve">DEL </w:t>
                                    </w:r>
                                    <w:r w:rsidR="00E13FCD" w:rsidRPr="00E13FCD">
                                      <w:rPr>
                                        <w:rFonts w:ascii="Garamond" w:hAnsi="Garamond" w:cs="Garamond"/>
                                        <w:b/>
                                        <w:bCs/>
                                        <w:color w:val="000000"/>
                                        <w:sz w:val="28"/>
                                        <w:szCs w:val="28"/>
                                      </w:rPr>
                                      <w:t>2</w:t>
                                    </w:r>
                                    <w:r w:rsidR="00EA0AE5">
                                      <w:rPr>
                                        <w:rFonts w:ascii="Garamond" w:hAnsi="Garamond" w:cs="Garamond"/>
                                        <w:b/>
                                        <w:bCs/>
                                        <w:color w:val="000000"/>
                                        <w:sz w:val="28"/>
                                        <w:szCs w:val="28"/>
                                      </w:rPr>
                                      <w:t>4</w:t>
                                    </w:r>
                                    <w:r w:rsidR="00E13FCD" w:rsidRPr="00E13FCD">
                                      <w:rPr>
                                        <w:rFonts w:ascii="Garamond" w:hAnsi="Garamond" w:cs="Garamond"/>
                                        <w:b/>
                                        <w:bCs/>
                                        <w:color w:val="000000"/>
                                        <w:sz w:val="28"/>
                                        <w:szCs w:val="28"/>
                                      </w:rPr>
                                      <w:t xml:space="preserve"> LUGLIO 2024</w:t>
                                    </w:r>
                                    <w:r w:rsidR="006350D6" w:rsidRPr="00E13FCD">
                                      <w:rPr>
                                        <w:rFonts w:ascii="Garamond" w:hAnsi="Garamond" w:cs="Garamond"/>
                                        <w:b/>
                                        <w:bCs/>
                                        <w:color w:val="000000"/>
                                        <w:sz w:val="28"/>
                                        <w:szCs w:val="28"/>
                                      </w:rPr>
                                      <w:t xml:space="preserve">                                                          </w:t>
                                    </w:r>
                                    <w:r w:rsidR="003368DC" w:rsidRPr="00E13FCD">
                                      <w:rPr>
                                        <w:rFonts w:ascii="Garamond" w:hAnsi="Garamond" w:cs="Garamond"/>
                                        <w:b/>
                                        <w:bCs/>
                                        <w:color w:val="000000"/>
                                        <w:sz w:val="28"/>
                                        <w:szCs w:val="28"/>
                                      </w:rPr>
                                      <w:t>PER LA SELEZIONE DI PROGETTI PER L</w:t>
                                    </w:r>
                                    <w:r w:rsidR="00331A55" w:rsidRPr="00E13FCD">
                                      <w:rPr>
                                        <w:rFonts w:ascii="Garamond" w:hAnsi="Garamond" w:cs="Garamond"/>
                                        <w:b/>
                                        <w:bCs/>
                                        <w:color w:val="000000"/>
                                        <w:sz w:val="28"/>
                                        <w:szCs w:val="28"/>
                                      </w:rPr>
                                      <w:t xml:space="preserve">’ISTITUZIONE </w:t>
                                    </w:r>
                                    <w:r w:rsidR="006350D6" w:rsidRPr="00E13FCD">
                                      <w:rPr>
                                        <w:rFonts w:ascii="Garamond" w:hAnsi="Garamond" w:cs="Garamond"/>
                                        <w:b/>
                                        <w:bCs/>
                                        <w:color w:val="000000"/>
                                        <w:sz w:val="28"/>
                                        <w:szCs w:val="28"/>
                                      </w:rPr>
                                      <w:t xml:space="preserve">                           </w:t>
                                    </w:r>
                                    <w:r w:rsidR="00524417" w:rsidRPr="00E13FCD">
                                      <w:rPr>
                                        <w:rFonts w:ascii="Garamond" w:hAnsi="Garamond" w:cs="Garamond"/>
                                        <w:b/>
                                        <w:bCs/>
                                        <w:color w:val="000000"/>
                                        <w:sz w:val="28"/>
                                        <w:szCs w:val="28"/>
                                      </w:rPr>
                                      <w:t>O</w:t>
                                    </w:r>
                                    <w:r w:rsidR="00331A55" w:rsidRPr="00E13FCD">
                                      <w:rPr>
                                        <w:rFonts w:ascii="Garamond" w:hAnsi="Garamond" w:cs="Garamond"/>
                                        <w:b/>
                                        <w:bCs/>
                                        <w:color w:val="000000"/>
                                        <w:sz w:val="28"/>
                                        <w:szCs w:val="28"/>
                                      </w:rPr>
                                      <w:t xml:space="preserve"> IL RAFFORZAMENTO </w:t>
                                    </w:r>
                                    <w:r w:rsidR="003368DC" w:rsidRPr="00E13FCD">
                                      <w:rPr>
                                        <w:rFonts w:ascii="Garamond" w:hAnsi="Garamond" w:cs="Garamond"/>
                                        <w:b/>
                                        <w:bCs/>
                                        <w:color w:val="000000"/>
                                        <w:sz w:val="28"/>
                                        <w:szCs w:val="28"/>
                                      </w:rPr>
                                      <w:t>DI CENTRI CONTRO LE DISCRIMINAZIONI MOTIVATE DA ORIENTAMENTO SESSUALE E IDENTITÀ DI GENERE</w:t>
                                    </w:r>
                                  </w:sdtContent>
                                </w:sdt>
                              </w:p>
                              <w:sdt>
                                <w:sdtPr>
                                  <w:rPr>
                                    <w:rFonts w:ascii="Garamond" w:hAnsi="Garamond"/>
                                    <w:b/>
                                    <w:bCs/>
                                    <w:caps/>
                                    <w:color w:val="215E99" w:themeColor="text2" w:themeTint="BF"/>
                                    <w:sz w:val="32"/>
                                    <w:szCs w:val="32"/>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59B53527" w14:textId="301082FD" w:rsidR="003368DC" w:rsidRPr="00331A55" w:rsidRDefault="00331A55" w:rsidP="00331A55">
                                    <w:pPr>
                                      <w:pStyle w:val="Nessunaspaziatura"/>
                                      <w:spacing w:before="40" w:after="40"/>
                                      <w:jc w:val="center"/>
                                      <w:rPr>
                                        <w:rFonts w:ascii="Garamond" w:hAnsi="Garamond"/>
                                        <w:b/>
                                        <w:bCs/>
                                        <w:caps/>
                                        <w:color w:val="215E99" w:themeColor="text2" w:themeTint="BF"/>
                                        <w:sz w:val="32"/>
                                        <w:szCs w:val="32"/>
                                      </w:rPr>
                                    </w:pPr>
                                    <w:r w:rsidRPr="00331A55">
                                      <w:rPr>
                                        <w:rFonts w:ascii="Garamond" w:hAnsi="Garamond"/>
                                        <w:b/>
                                        <w:bCs/>
                                        <w:caps/>
                                        <w:color w:val="215E99" w:themeColor="text2" w:themeTint="BF"/>
                                        <w:sz w:val="32"/>
                                        <w:szCs w:val="32"/>
                                      </w:rPr>
                                      <w:t>linee guida</w:t>
                                    </w:r>
                                  </w:p>
                                </w:sdtContent>
                              </w:sdt>
                              <w:p w14:paraId="17C50D89" w14:textId="79CC1983" w:rsidR="003368DC" w:rsidRPr="00331A55" w:rsidRDefault="003368DC" w:rsidP="00C968F5">
                                <w:pPr>
                                  <w:pStyle w:val="Nessunaspaziatura"/>
                                  <w:spacing w:before="80" w:after="40"/>
                                  <w:rPr>
                                    <w:rFonts w:ascii="Garamond" w:hAnsi="Garamond"/>
                                    <w:b/>
                                    <w:bCs/>
                                    <w:caps/>
                                    <w:color w:val="A02B93" w:themeColor="accent5"/>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019131D4" id="_x0000_t202" coordsize="21600,21600" o:spt="202" path="m,l,21600r21600,l21600,xe">
                    <v:stroke joinstyle="miter"/>
                    <v:path gradientshapeok="t" o:connecttype="rect"/>
                  </v:shapetype>
                  <v:shape id="Casella di testo 34" o:spid="_x0000_s1026" type="#_x0000_t202" style="position:absolute;margin-left:0;margin-top:232.5pt;width:485.5pt;height:529.2pt;z-index:251660288;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" filled="f" stroked="f" strokeweight=".5pt">
                    <v:textbox style="mso-fit-shape-to-text:t" inset="0,0,0,0">
                      <w:txbxContent>
                        <w:p w14:paraId="74F442D7" w14:textId="78C6FDB5" w:rsidR="003368DC" w:rsidRPr="00331A55" w:rsidRDefault="00000000" w:rsidP="00331A55">
                          <w:pPr>
                            <w:pStyle w:val="Nessunaspaziatura"/>
                            <w:spacing w:before="40" w:after="560" w:line="216" w:lineRule="auto"/>
                            <w:jc w:val="center"/>
                            <w:rPr>
                              <w:rFonts w:ascii="Garamond" w:hAnsi="Garamond"/>
                              <w:b/>
                              <w:bCs/>
                              <w:color w:val="156082" w:themeColor="accent1"/>
                              <w:sz w:val="96"/>
                              <w:szCs w:val="96"/>
                            </w:rPr>
                          </w:pPr>
                          <w:sdt>
                            <w:sdtPr>
                              <w:rPr>
                                <w:rFonts w:ascii="Garamond" w:hAnsi="Garamond" w:cs="Garamond"/>
                                <w:b/>
                                <w:bCs/>
                                <w:color w:val="000000"/>
                                <w:sz w:val="28"/>
                                <w:szCs w:val="28"/>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sidR="003368DC" w:rsidRPr="00E13FCD">
                                <w:rPr>
                                  <w:rFonts w:ascii="Garamond" w:hAnsi="Garamond" w:cs="Garamond"/>
                                  <w:b/>
                                  <w:bCs/>
                                  <w:color w:val="000000"/>
                                  <w:sz w:val="28"/>
                                  <w:szCs w:val="28"/>
                                </w:rPr>
                                <w:t xml:space="preserve">AVVISO PUBBLICO </w:t>
                              </w:r>
                              <w:r w:rsidR="006350D6" w:rsidRPr="00E13FCD">
                                <w:rPr>
                                  <w:rFonts w:ascii="Garamond" w:hAnsi="Garamond" w:cs="Garamond"/>
                                  <w:b/>
                                  <w:bCs/>
                                  <w:color w:val="000000"/>
                                  <w:sz w:val="28"/>
                                  <w:szCs w:val="28"/>
                                </w:rPr>
                                <w:t xml:space="preserve">DEL </w:t>
                              </w:r>
                              <w:r w:rsidR="00E13FCD" w:rsidRPr="00E13FCD">
                                <w:rPr>
                                  <w:rFonts w:ascii="Garamond" w:hAnsi="Garamond" w:cs="Garamond"/>
                                  <w:b/>
                                  <w:bCs/>
                                  <w:color w:val="000000"/>
                                  <w:sz w:val="28"/>
                                  <w:szCs w:val="28"/>
                                </w:rPr>
                                <w:t>2</w:t>
                              </w:r>
                              <w:r w:rsidR="00EA0AE5">
                                <w:rPr>
                                  <w:rFonts w:ascii="Garamond" w:hAnsi="Garamond" w:cs="Garamond"/>
                                  <w:b/>
                                  <w:bCs/>
                                  <w:color w:val="000000"/>
                                  <w:sz w:val="28"/>
                                  <w:szCs w:val="28"/>
                                </w:rPr>
                                <w:t>4</w:t>
                              </w:r>
                              <w:r w:rsidR="00E13FCD" w:rsidRPr="00E13FCD">
                                <w:rPr>
                                  <w:rFonts w:ascii="Garamond" w:hAnsi="Garamond" w:cs="Garamond"/>
                                  <w:b/>
                                  <w:bCs/>
                                  <w:color w:val="000000"/>
                                  <w:sz w:val="28"/>
                                  <w:szCs w:val="28"/>
                                </w:rPr>
                                <w:t xml:space="preserve"> LUGLIO 2024</w:t>
                              </w:r>
                              <w:r w:rsidR="006350D6" w:rsidRPr="00E13FCD">
                                <w:rPr>
                                  <w:rFonts w:ascii="Garamond" w:hAnsi="Garamond" w:cs="Garamond"/>
                                  <w:b/>
                                  <w:bCs/>
                                  <w:color w:val="000000"/>
                                  <w:sz w:val="28"/>
                                  <w:szCs w:val="28"/>
                                </w:rPr>
                                <w:t xml:space="preserve">                                                          </w:t>
                              </w:r>
                              <w:r w:rsidR="003368DC" w:rsidRPr="00E13FCD">
                                <w:rPr>
                                  <w:rFonts w:ascii="Garamond" w:hAnsi="Garamond" w:cs="Garamond"/>
                                  <w:b/>
                                  <w:bCs/>
                                  <w:color w:val="000000"/>
                                  <w:sz w:val="28"/>
                                  <w:szCs w:val="28"/>
                                </w:rPr>
                                <w:t>PER LA SELEZIONE DI PROGETTI PER L</w:t>
                              </w:r>
                              <w:r w:rsidR="00331A55" w:rsidRPr="00E13FCD">
                                <w:rPr>
                                  <w:rFonts w:ascii="Garamond" w:hAnsi="Garamond" w:cs="Garamond"/>
                                  <w:b/>
                                  <w:bCs/>
                                  <w:color w:val="000000"/>
                                  <w:sz w:val="28"/>
                                  <w:szCs w:val="28"/>
                                </w:rPr>
                                <w:t xml:space="preserve">’ISTITUZIONE </w:t>
                              </w:r>
                              <w:r w:rsidR="006350D6" w:rsidRPr="00E13FCD">
                                <w:rPr>
                                  <w:rFonts w:ascii="Garamond" w:hAnsi="Garamond" w:cs="Garamond"/>
                                  <w:b/>
                                  <w:bCs/>
                                  <w:color w:val="000000"/>
                                  <w:sz w:val="28"/>
                                  <w:szCs w:val="28"/>
                                </w:rPr>
                                <w:t xml:space="preserve">                           </w:t>
                              </w:r>
                              <w:r w:rsidR="00524417" w:rsidRPr="00E13FCD">
                                <w:rPr>
                                  <w:rFonts w:ascii="Garamond" w:hAnsi="Garamond" w:cs="Garamond"/>
                                  <w:b/>
                                  <w:bCs/>
                                  <w:color w:val="000000"/>
                                  <w:sz w:val="28"/>
                                  <w:szCs w:val="28"/>
                                </w:rPr>
                                <w:t>O</w:t>
                              </w:r>
                              <w:r w:rsidR="00331A55" w:rsidRPr="00E13FCD">
                                <w:rPr>
                                  <w:rFonts w:ascii="Garamond" w:hAnsi="Garamond" w:cs="Garamond"/>
                                  <w:b/>
                                  <w:bCs/>
                                  <w:color w:val="000000"/>
                                  <w:sz w:val="28"/>
                                  <w:szCs w:val="28"/>
                                </w:rPr>
                                <w:t xml:space="preserve"> IL RAFFORZAMENTO </w:t>
                              </w:r>
                              <w:r w:rsidR="003368DC" w:rsidRPr="00E13FCD">
                                <w:rPr>
                                  <w:rFonts w:ascii="Garamond" w:hAnsi="Garamond" w:cs="Garamond"/>
                                  <w:b/>
                                  <w:bCs/>
                                  <w:color w:val="000000"/>
                                  <w:sz w:val="28"/>
                                  <w:szCs w:val="28"/>
                                </w:rPr>
                                <w:t>DI CENTRI CONTRO LE DISCRIMINAZIONI MOTIVATE DA ORIENTAMENTO SESSUALE E IDENTITÀ DI GENERE</w:t>
                              </w:r>
                            </w:sdtContent>
                          </w:sdt>
                        </w:p>
                        <w:sdt>
                          <w:sdtPr>
                            <w:rPr>
                              <w:rFonts w:ascii="Garamond" w:hAnsi="Garamond"/>
                              <w:b/>
                              <w:bCs/>
                              <w:caps/>
                              <w:color w:val="215E99" w:themeColor="text2" w:themeTint="BF"/>
                              <w:sz w:val="32"/>
                              <w:szCs w:val="32"/>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9B53527" w14:textId="301082FD" w:rsidR="003368DC" w:rsidRPr="00331A55" w:rsidRDefault="00331A55" w:rsidP="00331A55">
                              <w:pPr>
                                <w:pStyle w:val="Nessunaspaziatura"/>
                                <w:spacing w:before="40" w:after="40"/>
                                <w:jc w:val="center"/>
                                <w:rPr>
                                  <w:rFonts w:ascii="Garamond" w:hAnsi="Garamond"/>
                                  <w:b/>
                                  <w:bCs/>
                                  <w:caps/>
                                  <w:color w:val="215E99" w:themeColor="text2" w:themeTint="BF"/>
                                  <w:sz w:val="32"/>
                                  <w:szCs w:val="32"/>
                                </w:rPr>
                              </w:pPr>
                              <w:r w:rsidRPr="00331A55">
                                <w:rPr>
                                  <w:rFonts w:ascii="Garamond" w:hAnsi="Garamond"/>
                                  <w:b/>
                                  <w:bCs/>
                                  <w:caps/>
                                  <w:color w:val="215E99" w:themeColor="text2" w:themeTint="BF"/>
                                  <w:sz w:val="32"/>
                                  <w:szCs w:val="32"/>
                                </w:rPr>
                                <w:t>linee guida</w:t>
                              </w:r>
                            </w:p>
                          </w:sdtContent>
                        </w:sdt>
                        <w:p w14:paraId="17C50D89" w14:textId="79CC1983" w:rsidR="003368DC" w:rsidRPr="00331A55" w:rsidRDefault="003368DC" w:rsidP="00C968F5">
                          <w:pPr>
                            <w:pStyle w:val="Nessunaspaziatura"/>
                            <w:spacing w:before="80" w:after="40"/>
                            <w:rPr>
                              <w:rFonts w:ascii="Garamond" w:hAnsi="Garamond"/>
                              <w:b/>
                              <w:bCs/>
                              <w:caps/>
                              <w:color w:val="A02B93" w:themeColor="accent5"/>
                              <w:sz w:val="28"/>
                              <w:szCs w:val="28"/>
                            </w:rPr>
                          </w:pPr>
                        </w:p>
                      </w:txbxContent>
                    </v:textbox>
                    <w10:wrap type="square" anchorx="margin" anchory="page"/>
                  </v:shape>
                </w:pict>
              </mc:Fallback>
            </mc:AlternateContent>
          </w:r>
          <w:r>
            <w:rPr>
              <w:rFonts w:eastAsiaTheme="minorEastAsia"/>
              <w:caps/>
              <w:color w:val="A02B93" w:themeColor="accent5"/>
              <w:sz w:val="24"/>
              <w:szCs w:val="24"/>
            </w:rPr>
            <w:br w:type="page"/>
          </w:r>
        </w:p>
      </w:sdtContent>
    </w:sdt>
    <w:sdt>
      <w:sdtPr>
        <w:rPr>
          <w:rFonts w:asciiTheme="minorHAnsi" w:eastAsiaTheme="minorHAnsi" w:hAnsiTheme="minorHAnsi" w:cstheme="minorBidi"/>
          <w:color w:val="auto"/>
          <w:kern w:val="2"/>
          <w:sz w:val="22"/>
          <w:szCs w:val="22"/>
          <w:lang w:eastAsia="en-US"/>
          <w14:ligatures w14:val="standardContextual"/>
        </w:rPr>
        <w:id w:val="-1780640957"/>
        <w:docPartObj>
          <w:docPartGallery w:val="Table of Contents"/>
          <w:docPartUnique/>
        </w:docPartObj>
      </w:sdtPr>
      <w:sdtEndPr>
        <w:rPr>
          <w:b/>
          <w:bCs/>
        </w:rPr>
      </w:sdtEndPr>
      <w:sdtContent>
        <w:p w14:paraId="37632590" w14:textId="17FB485C" w:rsidR="003368DC" w:rsidRPr="003368DC" w:rsidRDefault="003368DC" w:rsidP="003368DC">
          <w:pPr>
            <w:pStyle w:val="Titolosommario"/>
            <w:rPr>
              <w:rFonts w:ascii="Garamond" w:hAnsi="Garamond"/>
              <w:b/>
              <w:bCs/>
              <w:color w:val="auto"/>
              <w:sz w:val="24"/>
              <w:szCs w:val="24"/>
            </w:rPr>
          </w:pPr>
          <w:r w:rsidRPr="003368DC">
            <w:rPr>
              <w:rFonts w:ascii="Garamond" w:hAnsi="Garamond"/>
              <w:b/>
              <w:bCs/>
              <w:color w:val="auto"/>
              <w:sz w:val="24"/>
              <w:szCs w:val="24"/>
            </w:rPr>
            <w:t>Sommari</w:t>
          </w:r>
          <w:r>
            <w:rPr>
              <w:rFonts w:ascii="Garamond" w:hAnsi="Garamond"/>
              <w:b/>
              <w:bCs/>
              <w:color w:val="auto"/>
              <w:sz w:val="24"/>
              <w:szCs w:val="24"/>
            </w:rPr>
            <w:t>o</w:t>
          </w:r>
        </w:p>
        <w:p w14:paraId="46AD8BF6" w14:textId="77777777" w:rsidR="003368DC" w:rsidRPr="003368DC" w:rsidRDefault="003368DC" w:rsidP="003368DC">
          <w:pPr>
            <w:rPr>
              <w:lang w:eastAsia="it-IT"/>
            </w:rPr>
          </w:pPr>
        </w:p>
        <w:p w14:paraId="7EC57DE9" w14:textId="3176FA6B" w:rsidR="00B12231" w:rsidRPr="00B12231" w:rsidRDefault="003368DC">
          <w:pPr>
            <w:pStyle w:val="Sommario1"/>
            <w:tabs>
              <w:tab w:val="right" w:leader="dot" w:pos="9628"/>
            </w:tabs>
            <w:rPr>
              <w:rFonts w:ascii="Garamond" w:eastAsiaTheme="minorEastAsia" w:hAnsi="Garamond"/>
              <w:noProof/>
              <w:sz w:val="24"/>
              <w:szCs w:val="24"/>
              <w:lang w:eastAsia="it-IT"/>
            </w:rPr>
          </w:pPr>
          <w:r w:rsidRPr="00331A55">
            <w:rPr>
              <w:rFonts w:ascii="Garamond" w:hAnsi="Garamond"/>
              <w:sz w:val="24"/>
              <w:szCs w:val="24"/>
            </w:rPr>
            <w:fldChar w:fldCharType="begin"/>
          </w:r>
          <w:r w:rsidRPr="00331A55">
            <w:rPr>
              <w:rFonts w:ascii="Garamond" w:hAnsi="Garamond"/>
              <w:sz w:val="24"/>
              <w:szCs w:val="24"/>
            </w:rPr>
            <w:instrText xml:space="preserve"> TOC \o "1-3" \h \z \u </w:instrText>
          </w:r>
          <w:r w:rsidRPr="00331A55">
            <w:rPr>
              <w:rFonts w:ascii="Garamond" w:hAnsi="Garamond"/>
              <w:sz w:val="24"/>
              <w:szCs w:val="24"/>
            </w:rPr>
            <w:fldChar w:fldCharType="separate"/>
          </w:r>
          <w:hyperlink w:anchor="_Toc172211164" w:history="1">
            <w:r w:rsidR="00B12231" w:rsidRPr="00B12231">
              <w:rPr>
                <w:rStyle w:val="Collegamentoipertestuale"/>
                <w:rFonts w:ascii="Garamond" w:hAnsi="Garamond"/>
                <w:noProof/>
                <w:sz w:val="24"/>
                <w:szCs w:val="24"/>
              </w:rPr>
              <w:t>Premessa</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_Toc172211164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2</w:t>
            </w:r>
            <w:r w:rsidR="00B12231" w:rsidRPr="00B12231">
              <w:rPr>
                <w:rFonts w:ascii="Garamond" w:hAnsi="Garamond"/>
                <w:noProof/>
                <w:webHidden/>
                <w:sz w:val="24"/>
                <w:szCs w:val="24"/>
              </w:rPr>
              <w:fldChar w:fldCharType="end"/>
            </w:r>
          </w:hyperlink>
        </w:p>
        <w:p w14:paraId="797C4455" w14:textId="1424AF9B" w:rsidR="00B12231" w:rsidRPr="00B12231" w:rsidRDefault="00702845">
          <w:pPr>
            <w:pStyle w:val="Sommario1"/>
            <w:tabs>
              <w:tab w:val="right" w:leader="dot" w:pos="9628"/>
            </w:tabs>
            <w:rPr>
              <w:rFonts w:ascii="Garamond" w:eastAsiaTheme="minorEastAsia" w:hAnsi="Garamond"/>
              <w:noProof/>
              <w:sz w:val="24"/>
              <w:szCs w:val="24"/>
              <w:lang w:eastAsia="it-IT"/>
            </w:rPr>
          </w:pPr>
          <w:hyperlink w:anchor="_Toc172211165" w:history="1">
            <w:r w:rsidR="00B12231" w:rsidRPr="00B12231">
              <w:rPr>
                <w:rStyle w:val="Collegamentoipertestuale"/>
                <w:rFonts w:ascii="Garamond" w:hAnsi="Garamond"/>
                <w:noProof/>
                <w:sz w:val="24"/>
                <w:szCs w:val="24"/>
              </w:rPr>
              <w:t>1. Rendicontazione della Spesa</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_Toc172211165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2</w:t>
            </w:r>
            <w:r w:rsidR="00B12231" w:rsidRPr="00B12231">
              <w:rPr>
                <w:rFonts w:ascii="Garamond" w:hAnsi="Garamond"/>
                <w:noProof/>
                <w:webHidden/>
                <w:sz w:val="24"/>
                <w:szCs w:val="24"/>
              </w:rPr>
              <w:fldChar w:fldCharType="end"/>
            </w:r>
          </w:hyperlink>
        </w:p>
        <w:p w14:paraId="2F567847" w14:textId="7119E5C2" w:rsidR="00B12231" w:rsidRPr="00B12231" w:rsidRDefault="00702845">
          <w:pPr>
            <w:pStyle w:val="Sommario1"/>
            <w:tabs>
              <w:tab w:val="right" w:leader="dot" w:pos="9628"/>
            </w:tabs>
            <w:rPr>
              <w:rFonts w:ascii="Garamond" w:eastAsiaTheme="minorEastAsia" w:hAnsi="Garamond"/>
              <w:noProof/>
              <w:sz w:val="24"/>
              <w:szCs w:val="24"/>
              <w:lang w:eastAsia="it-IT"/>
            </w:rPr>
          </w:pPr>
          <w:hyperlink w:anchor="_Toc172211166" w:history="1">
            <w:r w:rsidR="00B12231" w:rsidRPr="00B12231">
              <w:rPr>
                <w:rStyle w:val="Collegamentoipertestuale"/>
                <w:rFonts w:ascii="Garamond" w:hAnsi="Garamond"/>
                <w:noProof/>
                <w:sz w:val="24"/>
                <w:szCs w:val="24"/>
              </w:rPr>
              <w:t>2. Criteri di ammissibilità della spesa</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_Toc172211166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3</w:t>
            </w:r>
            <w:r w:rsidR="00B12231" w:rsidRPr="00B12231">
              <w:rPr>
                <w:rFonts w:ascii="Garamond" w:hAnsi="Garamond"/>
                <w:noProof/>
                <w:webHidden/>
                <w:sz w:val="24"/>
                <w:szCs w:val="24"/>
              </w:rPr>
              <w:fldChar w:fldCharType="end"/>
            </w:r>
          </w:hyperlink>
        </w:p>
        <w:p w14:paraId="2350F7F6" w14:textId="1A24A7BF" w:rsidR="00B12231" w:rsidRPr="00B12231" w:rsidRDefault="00702845">
          <w:pPr>
            <w:pStyle w:val="Sommario1"/>
            <w:tabs>
              <w:tab w:val="right" w:leader="dot" w:pos="9628"/>
            </w:tabs>
            <w:rPr>
              <w:rFonts w:ascii="Garamond" w:eastAsiaTheme="minorEastAsia" w:hAnsi="Garamond"/>
              <w:noProof/>
              <w:sz w:val="24"/>
              <w:szCs w:val="24"/>
              <w:lang w:eastAsia="it-IT"/>
            </w:rPr>
          </w:pPr>
          <w:hyperlink w:anchor="_Toc172211167" w:history="1">
            <w:r w:rsidR="00B12231" w:rsidRPr="00B12231">
              <w:rPr>
                <w:rStyle w:val="Collegamentoipertestuale"/>
                <w:rFonts w:ascii="Garamond" w:hAnsi="Garamond"/>
                <w:noProof/>
                <w:sz w:val="24"/>
                <w:szCs w:val="24"/>
              </w:rPr>
              <w:t>3. Variazioni e compensazioni contabili</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_Toc172211167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4</w:t>
            </w:r>
            <w:r w:rsidR="00B12231" w:rsidRPr="00B12231">
              <w:rPr>
                <w:rFonts w:ascii="Garamond" w:hAnsi="Garamond"/>
                <w:noProof/>
                <w:webHidden/>
                <w:sz w:val="24"/>
                <w:szCs w:val="24"/>
              </w:rPr>
              <w:fldChar w:fldCharType="end"/>
            </w:r>
          </w:hyperlink>
        </w:p>
        <w:p w14:paraId="74456CBC" w14:textId="2D076576" w:rsidR="00B12231" w:rsidRPr="00B12231" w:rsidRDefault="00702845">
          <w:pPr>
            <w:pStyle w:val="Sommario1"/>
            <w:tabs>
              <w:tab w:val="right" w:leader="dot" w:pos="9628"/>
            </w:tabs>
            <w:rPr>
              <w:rFonts w:ascii="Garamond" w:eastAsiaTheme="minorEastAsia" w:hAnsi="Garamond"/>
              <w:noProof/>
              <w:sz w:val="24"/>
              <w:szCs w:val="24"/>
              <w:lang w:eastAsia="it-IT"/>
            </w:rPr>
          </w:pPr>
          <w:hyperlink w:anchor="_Toc172211168" w:history="1">
            <w:r w:rsidR="00B12231" w:rsidRPr="00B12231">
              <w:rPr>
                <w:rStyle w:val="Collegamentoipertestuale"/>
                <w:rFonts w:ascii="Garamond" w:hAnsi="Garamond"/>
                <w:noProof/>
                <w:sz w:val="24"/>
                <w:szCs w:val="24"/>
              </w:rPr>
              <w:t>4. Le spese ammissibili: tipologia e modalità di rendicontazione</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_Toc172211168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4</w:t>
            </w:r>
            <w:r w:rsidR="00B12231" w:rsidRPr="00B12231">
              <w:rPr>
                <w:rFonts w:ascii="Garamond" w:hAnsi="Garamond"/>
                <w:noProof/>
                <w:webHidden/>
                <w:sz w:val="24"/>
                <w:szCs w:val="24"/>
              </w:rPr>
              <w:fldChar w:fldCharType="end"/>
            </w:r>
          </w:hyperlink>
        </w:p>
        <w:p w14:paraId="2669565E" w14:textId="2AE4693F" w:rsidR="00B12231" w:rsidRPr="00B12231" w:rsidRDefault="00702845">
          <w:pPr>
            <w:pStyle w:val="Sommario2"/>
            <w:tabs>
              <w:tab w:val="right" w:leader="dot" w:pos="9628"/>
            </w:tabs>
            <w:rPr>
              <w:rFonts w:ascii="Garamond" w:eastAsiaTheme="minorEastAsia" w:hAnsi="Garamond"/>
              <w:noProof/>
              <w:sz w:val="24"/>
              <w:szCs w:val="24"/>
              <w:lang w:eastAsia="it-IT"/>
            </w:rPr>
          </w:pPr>
          <w:hyperlink w:anchor="_Toc172211169" w:history="1">
            <w:r w:rsidR="00B12231" w:rsidRPr="00B12231">
              <w:rPr>
                <w:rStyle w:val="Collegamentoipertestuale"/>
                <w:rFonts w:ascii="Garamond" w:hAnsi="Garamond"/>
                <w:noProof/>
                <w:sz w:val="24"/>
                <w:szCs w:val="24"/>
              </w:rPr>
              <w:t>A) Costi diretti</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_Toc172211169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4</w:t>
            </w:r>
            <w:r w:rsidR="00B12231" w:rsidRPr="00B12231">
              <w:rPr>
                <w:rFonts w:ascii="Garamond" w:hAnsi="Garamond"/>
                <w:noProof/>
                <w:webHidden/>
                <w:sz w:val="24"/>
                <w:szCs w:val="24"/>
              </w:rPr>
              <w:fldChar w:fldCharType="end"/>
            </w:r>
          </w:hyperlink>
        </w:p>
        <w:p w14:paraId="3223278B" w14:textId="6B1EA831" w:rsidR="00B12231" w:rsidRPr="00B12231" w:rsidRDefault="00702845">
          <w:pPr>
            <w:pStyle w:val="Sommario3"/>
            <w:tabs>
              <w:tab w:val="right" w:leader="dot" w:pos="9628"/>
            </w:tabs>
            <w:rPr>
              <w:rFonts w:ascii="Garamond" w:eastAsiaTheme="minorEastAsia" w:hAnsi="Garamond"/>
              <w:noProof/>
              <w:sz w:val="24"/>
              <w:szCs w:val="24"/>
              <w:lang w:eastAsia="it-IT"/>
            </w:rPr>
          </w:pPr>
          <w:hyperlink w:anchor="_Toc172211170" w:history="1">
            <w:r w:rsidR="00B12231" w:rsidRPr="00B12231">
              <w:rPr>
                <w:rStyle w:val="Collegamentoipertestuale"/>
                <w:rFonts w:ascii="Garamond" w:hAnsi="Garamond"/>
                <w:noProof/>
                <w:sz w:val="24"/>
                <w:szCs w:val="24"/>
              </w:rPr>
              <w:t>A.1) Risorse umane</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_Toc172211170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4</w:t>
            </w:r>
            <w:r w:rsidR="00B12231" w:rsidRPr="00B12231">
              <w:rPr>
                <w:rFonts w:ascii="Garamond" w:hAnsi="Garamond"/>
                <w:noProof/>
                <w:webHidden/>
                <w:sz w:val="24"/>
                <w:szCs w:val="24"/>
              </w:rPr>
              <w:fldChar w:fldCharType="end"/>
            </w:r>
          </w:hyperlink>
        </w:p>
        <w:p w14:paraId="09B0DFB5" w14:textId="44849EC3" w:rsidR="00B12231" w:rsidRPr="00B12231" w:rsidRDefault="00702845">
          <w:pPr>
            <w:pStyle w:val="Sommario3"/>
            <w:tabs>
              <w:tab w:val="right" w:leader="dot" w:pos="9628"/>
            </w:tabs>
            <w:rPr>
              <w:rFonts w:ascii="Garamond" w:eastAsiaTheme="minorEastAsia" w:hAnsi="Garamond"/>
              <w:noProof/>
              <w:sz w:val="24"/>
              <w:szCs w:val="24"/>
              <w:lang w:eastAsia="it-IT"/>
            </w:rPr>
          </w:pPr>
          <w:hyperlink w:anchor="_Toc172211171" w:history="1">
            <w:r w:rsidR="00B12231" w:rsidRPr="00B12231">
              <w:rPr>
                <w:rStyle w:val="Collegamentoipertestuale"/>
                <w:rFonts w:ascii="Garamond" w:hAnsi="Garamond"/>
                <w:noProof/>
                <w:sz w:val="24"/>
                <w:szCs w:val="24"/>
              </w:rPr>
              <w:t>A.2) Spese di viaggio, trasferte, rimborso personale</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_Toc172211171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6</w:t>
            </w:r>
            <w:r w:rsidR="00B12231" w:rsidRPr="00B12231">
              <w:rPr>
                <w:rFonts w:ascii="Garamond" w:hAnsi="Garamond"/>
                <w:noProof/>
                <w:webHidden/>
                <w:sz w:val="24"/>
                <w:szCs w:val="24"/>
              </w:rPr>
              <w:fldChar w:fldCharType="end"/>
            </w:r>
          </w:hyperlink>
        </w:p>
        <w:p w14:paraId="6182DEEB" w14:textId="633E2C43" w:rsidR="00B12231" w:rsidRPr="00B12231" w:rsidRDefault="00702845">
          <w:pPr>
            <w:pStyle w:val="Sommario3"/>
            <w:tabs>
              <w:tab w:val="right" w:leader="dot" w:pos="9628"/>
            </w:tabs>
            <w:rPr>
              <w:rFonts w:ascii="Garamond" w:eastAsiaTheme="minorEastAsia" w:hAnsi="Garamond"/>
              <w:noProof/>
              <w:sz w:val="24"/>
              <w:szCs w:val="24"/>
              <w:lang w:eastAsia="it-IT"/>
            </w:rPr>
          </w:pPr>
          <w:hyperlink w:anchor="_Toc172211172" w:history="1">
            <w:r w:rsidR="00B12231" w:rsidRPr="00B12231">
              <w:rPr>
                <w:rStyle w:val="Collegamentoipertestuale"/>
                <w:rFonts w:ascii="Garamond" w:hAnsi="Garamond"/>
                <w:noProof/>
                <w:sz w:val="24"/>
                <w:szCs w:val="24"/>
              </w:rPr>
              <w:t>A.3) Locali</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_Toc172211172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8</w:t>
            </w:r>
            <w:r w:rsidR="00B12231" w:rsidRPr="00B12231">
              <w:rPr>
                <w:rFonts w:ascii="Garamond" w:hAnsi="Garamond"/>
                <w:noProof/>
                <w:webHidden/>
                <w:sz w:val="24"/>
                <w:szCs w:val="24"/>
              </w:rPr>
              <w:fldChar w:fldCharType="end"/>
            </w:r>
          </w:hyperlink>
        </w:p>
        <w:p w14:paraId="74AED81A" w14:textId="14B8CDDF" w:rsidR="00B12231" w:rsidRPr="00B12231" w:rsidRDefault="00702845">
          <w:pPr>
            <w:pStyle w:val="Sommario3"/>
            <w:tabs>
              <w:tab w:val="right" w:leader="dot" w:pos="9628"/>
            </w:tabs>
            <w:rPr>
              <w:rFonts w:ascii="Garamond" w:eastAsiaTheme="minorEastAsia" w:hAnsi="Garamond"/>
              <w:noProof/>
              <w:sz w:val="24"/>
              <w:szCs w:val="24"/>
              <w:lang w:eastAsia="it-IT"/>
            </w:rPr>
          </w:pPr>
          <w:hyperlink w:anchor="_Toc172211173" w:history="1">
            <w:r w:rsidR="00B12231" w:rsidRPr="00B12231">
              <w:rPr>
                <w:rStyle w:val="Collegamentoipertestuale"/>
                <w:rFonts w:ascii="Garamond" w:hAnsi="Garamond"/>
                <w:noProof/>
                <w:sz w:val="24"/>
                <w:szCs w:val="24"/>
              </w:rPr>
              <w:t>A.4) Strumenti e attrezzature</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_Toc172211173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8</w:t>
            </w:r>
            <w:r w:rsidR="00B12231" w:rsidRPr="00B12231">
              <w:rPr>
                <w:rFonts w:ascii="Garamond" w:hAnsi="Garamond"/>
                <w:noProof/>
                <w:webHidden/>
                <w:sz w:val="24"/>
                <w:szCs w:val="24"/>
              </w:rPr>
              <w:fldChar w:fldCharType="end"/>
            </w:r>
          </w:hyperlink>
        </w:p>
        <w:p w14:paraId="72A54B83" w14:textId="7B5FEC43" w:rsidR="00B12231" w:rsidRPr="00B12231" w:rsidRDefault="00702845">
          <w:pPr>
            <w:pStyle w:val="Sommario3"/>
            <w:tabs>
              <w:tab w:val="right" w:leader="dot" w:pos="9628"/>
            </w:tabs>
            <w:rPr>
              <w:rFonts w:ascii="Garamond" w:eastAsiaTheme="minorEastAsia" w:hAnsi="Garamond"/>
              <w:noProof/>
              <w:sz w:val="24"/>
              <w:szCs w:val="24"/>
              <w:lang w:eastAsia="it-IT"/>
            </w:rPr>
          </w:pPr>
          <w:hyperlink w:anchor="_Toc172211174" w:history="1">
            <w:r w:rsidR="00B12231" w:rsidRPr="00B12231">
              <w:rPr>
                <w:rStyle w:val="Collegamentoipertestuale"/>
                <w:rFonts w:ascii="Garamond" w:hAnsi="Garamond"/>
                <w:noProof/>
                <w:sz w:val="24"/>
                <w:szCs w:val="24"/>
              </w:rPr>
              <w:t>A.5) Beni e servizi di terzi</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_Toc172211174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10</w:t>
            </w:r>
            <w:r w:rsidR="00B12231" w:rsidRPr="00B12231">
              <w:rPr>
                <w:rFonts w:ascii="Garamond" w:hAnsi="Garamond"/>
                <w:noProof/>
                <w:webHidden/>
                <w:sz w:val="24"/>
                <w:szCs w:val="24"/>
              </w:rPr>
              <w:fldChar w:fldCharType="end"/>
            </w:r>
          </w:hyperlink>
        </w:p>
        <w:p w14:paraId="4A4EDA59" w14:textId="6420BDFA" w:rsidR="00B12231" w:rsidRPr="00B12231" w:rsidRDefault="00702845">
          <w:pPr>
            <w:pStyle w:val="Sommario3"/>
            <w:tabs>
              <w:tab w:val="right" w:leader="dot" w:pos="9628"/>
            </w:tabs>
            <w:rPr>
              <w:rFonts w:ascii="Garamond" w:eastAsiaTheme="minorEastAsia" w:hAnsi="Garamond"/>
              <w:noProof/>
              <w:sz w:val="24"/>
              <w:szCs w:val="24"/>
              <w:lang w:eastAsia="it-IT"/>
            </w:rPr>
          </w:pPr>
          <w:hyperlink w:anchor="_Toc172211175" w:history="1">
            <w:r w:rsidR="00B12231" w:rsidRPr="00B12231">
              <w:rPr>
                <w:rStyle w:val="Collegamentoipertestuale"/>
                <w:rFonts w:ascii="Garamond" w:hAnsi="Garamond"/>
                <w:noProof/>
                <w:sz w:val="24"/>
                <w:szCs w:val="24"/>
              </w:rPr>
              <w:t>A.6) Spese di informazione pubblicizzazione e comunicazione del progetto</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_Toc172211175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10</w:t>
            </w:r>
            <w:r w:rsidR="00B12231" w:rsidRPr="00B12231">
              <w:rPr>
                <w:rFonts w:ascii="Garamond" w:hAnsi="Garamond"/>
                <w:noProof/>
                <w:webHidden/>
                <w:sz w:val="24"/>
                <w:szCs w:val="24"/>
              </w:rPr>
              <w:fldChar w:fldCharType="end"/>
            </w:r>
          </w:hyperlink>
        </w:p>
        <w:p w14:paraId="4E1B689D" w14:textId="50CA8604" w:rsidR="00B12231" w:rsidRPr="00B12231" w:rsidRDefault="00702845">
          <w:pPr>
            <w:pStyle w:val="Sommario3"/>
            <w:tabs>
              <w:tab w:val="right" w:leader="dot" w:pos="9628"/>
            </w:tabs>
            <w:rPr>
              <w:rFonts w:ascii="Garamond" w:eastAsiaTheme="minorEastAsia" w:hAnsi="Garamond"/>
              <w:noProof/>
              <w:sz w:val="24"/>
              <w:szCs w:val="24"/>
              <w:lang w:eastAsia="it-IT"/>
            </w:rPr>
          </w:pPr>
          <w:hyperlink w:anchor="_Toc172211176" w:history="1">
            <w:r w:rsidR="00B12231" w:rsidRPr="00B12231">
              <w:rPr>
                <w:rStyle w:val="Collegamentoipertestuale"/>
                <w:rFonts w:ascii="Garamond" w:hAnsi="Garamond"/>
                <w:noProof/>
                <w:sz w:val="24"/>
                <w:szCs w:val="24"/>
              </w:rPr>
              <w:t>A.7) Spese per il vitto e per l’acquisto di beni primari</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_Toc172211176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11</w:t>
            </w:r>
            <w:r w:rsidR="00B12231" w:rsidRPr="00B12231">
              <w:rPr>
                <w:rFonts w:ascii="Garamond" w:hAnsi="Garamond"/>
                <w:noProof/>
                <w:webHidden/>
                <w:sz w:val="24"/>
                <w:szCs w:val="24"/>
              </w:rPr>
              <w:fldChar w:fldCharType="end"/>
            </w:r>
          </w:hyperlink>
        </w:p>
        <w:p w14:paraId="0C89388A" w14:textId="439882E9" w:rsidR="00B12231" w:rsidRPr="00B12231" w:rsidRDefault="00702845">
          <w:pPr>
            <w:pStyle w:val="Sommario2"/>
            <w:tabs>
              <w:tab w:val="right" w:leader="dot" w:pos="9628"/>
            </w:tabs>
            <w:rPr>
              <w:rFonts w:ascii="Garamond" w:eastAsiaTheme="minorEastAsia" w:hAnsi="Garamond"/>
              <w:noProof/>
              <w:sz w:val="24"/>
              <w:szCs w:val="24"/>
              <w:lang w:eastAsia="it-IT"/>
            </w:rPr>
          </w:pPr>
          <w:hyperlink w:anchor="_Toc172211177" w:history="1">
            <w:r w:rsidR="00B12231" w:rsidRPr="00B12231">
              <w:rPr>
                <w:rStyle w:val="Collegamentoipertestuale"/>
                <w:rFonts w:ascii="Garamond" w:hAnsi="Garamond"/>
                <w:noProof/>
                <w:sz w:val="24"/>
                <w:szCs w:val="24"/>
              </w:rPr>
              <w:t>B) Costi indiretti</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_Toc172211177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11</w:t>
            </w:r>
            <w:r w:rsidR="00B12231" w:rsidRPr="00B12231">
              <w:rPr>
                <w:rFonts w:ascii="Garamond" w:hAnsi="Garamond"/>
                <w:noProof/>
                <w:webHidden/>
                <w:sz w:val="24"/>
                <w:szCs w:val="24"/>
              </w:rPr>
              <w:fldChar w:fldCharType="end"/>
            </w:r>
          </w:hyperlink>
        </w:p>
        <w:p w14:paraId="074AB006" w14:textId="5B987AE2" w:rsidR="00B12231" w:rsidRDefault="00702845">
          <w:pPr>
            <w:pStyle w:val="Sommario1"/>
            <w:tabs>
              <w:tab w:val="right" w:leader="dot" w:pos="9628"/>
            </w:tabs>
            <w:rPr>
              <w:rFonts w:eastAsiaTheme="minorEastAsia"/>
              <w:noProof/>
              <w:sz w:val="24"/>
              <w:szCs w:val="24"/>
              <w:lang w:eastAsia="it-IT"/>
            </w:rPr>
          </w:pPr>
          <w:hyperlink w:anchor="_Toc172211178" w:history="1">
            <w:r w:rsidR="00B12231" w:rsidRPr="00B12231">
              <w:rPr>
                <w:rStyle w:val="Collegamentoipertestuale"/>
                <w:rFonts w:ascii="Garamond" w:hAnsi="Garamond"/>
                <w:noProof/>
                <w:sz w:val="24"/>
                <w:szCs w:val="24"/>
              </w:rPr>
              <w:t>5. Indicazioni sulle modalità di trasmissione degli allegati in sede di rendicontazione</w:t>
            </w:r>
            <w:r w:rsidR="00B12231" w:rsidRPr="00B12231">
              <w:rPr>
                <w:rFonts w:ascii="Garamond" w:hAnsi="Garamond"/>
                <w:noProof/>
                <w:webHidden/>
                <w:sz w:val="24"/>
                <w:szCs w:val="24"/>
              </w:rPr>
              <w:tab/>
            </w:r>
            <w:r w:rsidR="00B12231" w:rsidRPr="00B12231">
              <w:rPr>
                <w:rFonts w:ascii="Garamond" w:hAnsi="Garamond"/>
                <w:noProof/>
                <w:webHidden/>
                <w:sz w:val="24"/>
                <w:szCs w:val="24"/>
              </w:rPr>
              <w:fldChar w:fldCharType="begin"/>
            </w:r>
            <w:r w:rsidR="00B12231" w:rsidRPr="00B12231">
              <w:rPr>
                <w:rFonts w:ascii="Garamond" w:hAnsi="Garamond"/>
                <w:noProof/>
                <w:webHidden/>
                <w:sz w:val="24"/>
                <w:szCs w:val="24"/>
              </w:rPr>
              <w:instrText xml:space="preserve"> PAGEREF _Toc172211178 \h </w:instrText>
            </w:r>
            <w:r w:rsidR="00B12231" w:rsidRPr="00B12231">
              <w:rPr>
                <w:rFonts w:ascii="Garamond" w:hAnsi="Garamond"/>
                <w:noProof/>
                <w:webHidden/>
                <w:sz w:val="24"/>
                <w:szCs w:val="24"/>
              </w:rPr>
            </w:r>
            <w:r w:rsidR="00B12231" w:rsidRPr="00B12231">
              <w:rPr>
                <w:rFonts w:ascii="Garamond" w:hAnsi="Garamond"/>
                <w:noProof/>
                <w:webHidden/>
                <w:sz w:val="24"/>
                <w:szCs w:val="24"/>
              </w:rPr>
              <w:fldChar w:fldCharType="separate"/>
            </w:r>
            <w:r w:rsidR="00B12231" w:rsidRPr="00B12231">
              <w:rPr>
                <w:rFonts w:ascii="Garamond" w:hAnsi="Garamond"/>
                <w:noProof/>
                <w:webHidden/>
                <w:sz w:val="24"/>
                <w:szCs w:val="24"/>
              </w:rPr>
              <w:t>12</w:t>
            </w:r>
            <w:r w:rsidR="00B12231" w:rsidRPr="00B12231">
              <w:rPr>
                <w:rFonts w:ascii="Garamond" w:hAnsi="Garamond"/>
                <w:noProof/>
                <w:webHidden/>
                <w:sz w:val="24"/>
                <w:szCs w:val="24"/>
              </w:rPr>
              <w:fldChar w:fldCharType="end"/>
            </w:r>
          </w:hyperlink>
        </w:p>
        <w:p w14:paraId="1A8233FF" w14:textId="574F77E5" w:rsidR="003368DC" w:rsidRDefault="003368DC">
          <w:r w:rsidRPr="00331A55">
            <w:rPr>
              <w:rFonts w:ascii="Garamond" w:hAnsi="Garamond"/>
              <w:b/>
              <w:bCs/>
              <w:sz w:val="24"/>
              <w:szCs w:val="24"/>
            </w:rPr>
            <w:fldChar w:fldCharType="end"/>
          </w:r>
        </w:p>
      </w:sdtContent>
    </w:sdt>
    <w:p w14:paraId="4553D8B2" w14:textId="5D78FB15" w:rsidR="006B6E86" w:rsidRDefault="006B6E86" w:rsidP="006B6E86">
      <w:pPr>
        <w:jc w:val="both"/>
        <w:rPr>
          <w:rFonts w:ascii="Garamond" w:hAnsi="Garamond"/>
          <w:sz w:val="24"/>
          <w:szCs w:val="24"/>
        </w:rPr>
      </w:pPr>
    </w:p>
    <w:p w14:paraId="65345A3A" w14:textId="77777777" w:rsidR="006350D6" w:rsidRDefault="006350D6" w:rsidP="006B6E86">
      <w:pPr>
        <w:jc w:val="both"/>
        <w:rPr>
          <w:rFonts w:ascii="Garamond" w:hAnsi="Garamond"/>
          <w:sz w:val="24"/>
          <w:szCs w:val="24"/>
        </w:rPr>
      </w:pPr>
    </w:p>
    <w:p w14:paraId="6872D826" w14:textId="77777777" w:rsidR="006350D6" w:rsidRDefault="006350D6" w:rsidP="006B6E86">
      <w:pPr>
        <w:jc w:val="both"/>
        <w:rPr>
          <w:rFonts w:ascii="Garamond" w:hAnsi="Garamond"/>
          <w:sz w:val="24"/>
          <w:szCs w:val="24"/>
        </w:rPr>
      </w:pPr>
    </w:p>
    <w:p w14:paraId="370B1E4F" w14:textId="77777777" w:rsidR="006350D6" w:rsidRDefault="006350D6" w:rsidP="006B6E86">
      <w:pPr>
        <w:jc w:val="both"/>
        <w:rPr>
          <w:rFonts w:ascii="Garamond" w:hAnsi="Garamond"/>
          <w:sz w:val="24"/>
          <w:szCs w:val="24"/>
        </w:rPr>
      </w:pPr>
    </w:p>
    <w:p w14:paraId="2F7A50B0" w14:textId="77777777" w:rsidR="006350D6" w:rsidRDefault="006350D6" w:rsidP="006B6E86">
      <w:pPr>
        <w:jc w:val="both"/>
        <w:rPr>
          <w:rFonts w:ascii="Garamond" w:hAnsi="Garamond"/>
          <w:sz w:val="24"/>
          <w:szCs w:val="24"/>
        </w:rPr>
      </w:pPr>
    </w:p>
    <w:p w14:paraId="0AF49DD4" w14:textId="77777777" w:rsidR="006350D6" w:rsidRDefault="006350D6" w:rsidP="006B6E86">
      <w:pPr>
        <w:jc w:val="both"/>
        <w:rPr>
          <w:rFonts w:ascii="Garamond" w:hAnsi="Garamond"/>
          <w:sz w:val="24"/>
          <w:szCs w:val="24"/>
        </w:rPr>
      </w:pPr>
    </w:p>
    <w:p w14:paraId="0FF58777" w14:textId="77777777" w:rsidR="006350D6" w:rsidRDefault="006350D6" w:rsidP="006B6E86">
      <w:pPr>
        <w:jc w:val="both"/>
        <w:rPr>
          <w:rFonts w:ascii="Garamond" w:hAnsi="Garamond"/>
          <w:sz w:val="24"/>
          <w:szCs w:val="24"/>
        </w:rPr>
      </w:pPr>
    </w:p>
    <w:p w14:paraId="2BF2E1D7" w14:textId="77777777" w:rsidR="006350D6" w:rsidRDefault="006350D6" w:rsidP="006B6E86">
      <w:pPr>
        <w:jc w:val="both"/>
        <w:rPr>
          <w:rFonts w:ascii="Garamond" w:hAnsi="Garamond"/>
          <w:sz w:val="24"/>
          <w:szCs w:val="24"/>
        </w:rPr>
      </w:pPr>
    </w:p>
    <w:p w14:paraId="609DECCD" w14:textId="77777777" w:rsidR="006350D6" w:rsidRDefault="006350D6" w:rsidP="006B6E86">
      <w:pPr>
        <w:jc w:val="both"/>
        <w:rPr>
          <w:rFonts w:ascii="Garamond" w:hAnsi="Garamond"/>
          <w:sz w:val="24"/>
          <w:szCs w:val="24"/>
        </w:rPr>
      </w:pPr>
    </w:p>
    <w:p w14:paraId="6531AF11" w14:textId="77777777" w:rsidR="006350D6" w:rsidRDefault="006350D6" w:rsidP="006B6E86">
      <w:pPr>
        <w:jc w:val="both"/>
        <w:rPr>
          <w:rFonts w:ascii="Garamond" w:hAnsi="Garamond"/>
          <w:sz w:val="24"/>
          <w:szCs w:val="24"/>
        </w:rPr>
      </w:pPr>
    </w:p>
    <w:p w14:paraId="58F2BAD6" w14:textId="77777777" w:rsidR="006350D6" w:rsidRDefault="006350D6" w:rsidP="006B6E86">
      <w:pPr>
        <w:jc w:val="both"/>
        <w:rPr>
          <w:rFonts w:ascii="Garamond" w:hAnsi="Garamond"/>
          <w:sz w:val="24"/>
          <w:szCs w:val="24"/>
        </w:rPr>
      </w:pPr>
    </w:p>
    <w:p w14:paraId="2CE2280E" w14:textId="77777777" w:rsidR="006350D6" w:rsidRDefault="006350D6" w:rsidP="006B6E86">
      <w:pPr>
        <w:jc w:val="both"/>
        <w:rPr>
          <w:rFonts w:ascii="Garamond" w:hAnsi="Garamond"/>
          <w:sz w:val="24"/>
          <w:szCs w:val="24"/>
        </w:rPr>
      </w:pPr>
    </w:p>
    <w:p w14:paraId="3A75863A" w14:textId="77777777" w:rsidR="006350D6" w:rsidRDefault="006350D6" w:rsidP="006B6E86">
      <w:pPr>
        <w:jc w:val="both"/>
        <w:rPr>
          <w:rFonts w:ascii="Garamond" w:hAnsi="Garamond"/>
          <w:sz w:val="24"/>
          <w:szCs w:val="24"/>
        </w:rPr>
      </w:pPr>
    </w:p>
    <w:p w14:paraId="6B9C197D" w14:textId="77777777" w:rsidR="006350D6" w:rsidRDefault="006350D6" w:rsidP="006B6E86">
      <w:pPr>
        <w:jc w:val="both"/>
        <w:rPr>
          <w:rFonts w:ascii="Garamond" w:hAnsi="Garamond"/>
          <w:sz w:val="24"/>
          <w:szCs w:val="24"/>
        </w:rPr>
      </w:pPr>
    </w:p>
    <w:p w14:paraId="75B6D40A" w14:textId="77777777" w:rsidR="006350D6" w:rsidRDefault="006350D6" w:rsidP="006B6E86">
      <w:pPr>
        <w:jc w:val="both"/>
        <w:rPr>
          <w:rFonts w:ascii="Garamond" w:hAnsi="Garamond"/>
          <w:sz w:val="24"/>
          <w:szCs w:val="24"/>
        </w:rPr>
      </w:pPr>
    </w:p>
    <w:p w14:paraId="16DF33A3" w14:textId="77777777" w:rsidR="006350D6" w:rsidRDefault="006350D6" w:rsidP="006B6E86">
      <w:pPr>
        <w:jc w:val="both"/>
        <w:rPr>
          <w:rFonts w:ascii="Garamond" w:hAnsi="Garamond"/>
          <w:sz w:val="24"/>
          <w:szCs w:val="24"/>
        </w:rPr>
      </w:pPr>
    </w:p>
    <w:p w14:paraId="08558B1C" w14:textId="77777777" w:rsidR="006350D6" w:rsidRPr="006B6E86" w:rsidRDefault="006350D6" w:rsidP="006B6E86">
      <w:pPr>
        <w:jc w:val="both"/>
        <w:rPr>
          <w:rFonts w:ascii="Garamond" w:hAnsi="Garamond"/>
          <w:sz w:val="24"/>
          <w:szCs w:val="24"/>
        </w:rPr>
      </w:pPr>
    </w:p>
    <w:p w14:paraId="3CAD0A91" w14:textId="77777777" w:rsidR="006B6E86" w:rsidRPr="006B6E86" w:rsidRDefault="006B6E86" w:rsidP="006B6E86">
      <w:pPr>
        <w:pStyle w:val="Titolo1"/>
      </w:pPr>
      <w:bookmarkStart w:id="0" w:name="_Toc172211164"/>
      <w:r w:rsidRPr="006B6E86">
        <w:t>Premessa</w:t>
      </w:r>
      <w:bookmarkEnd w:id="0"/>
    </w:p>
    <w:p w14:paraId="557B37B6" w14:textId="1454F90A" w:rsidR="006B6E86" w:rsidRPr="006B6E86" w:rsidRDefault="006B6E86" w:rsidP="006B6E86">
      <w:pPr>
        <w:jc w:val="both"/>
        <w:rPr>
          <w:rFonts w:ascii="Garamond" w:hAnsi="Garamond"/>
          <w:sz w:val="24"/>
          <w:szCs w:val="24"/>
        </w:rPr>
      </w:pPr>
      <w:r w:rsidRPr="006B6E86">
        <w:rPr>
          <w:rFonts w:ascii="Garamond" w:hAnsi="Garamond"/>
          <w:sz w:val="24"/>
          <w:szCs w:val="24"/>
        </w:rPr>
        <w:t>Il presente documento definisce le Linee Guida cui devono attenersi i soggetti beneficiari per la rendicontazione delle spese sostenute e la presentazione della richiesta di erogazione del finanziamento concesso nell’ambito dell’Avviso pubblico per la selezione di progetti per l</w:t>
      </w:r>
      <w:r>
        <w:rPr>
          <w:rFonts w:ascii="Garamond" w:hAnsi="Garamond"/>
          <w:sz w:val="24"/>
          <w:szCs w:val="24"/>
        </w:rPr>
        <w:t xml:space="preserve">’istituzione o il rafforzamento </w:t>
      </w:r>
      <w:r w:rsidRPr="006B6E86">
        <w:rPr>
          <w:rFonts w:ascii="Garamond" w:hAnsi="Garamond"/>
          <w:sz w:val="24"/>
          <w:szCs w:val="24"/>
        </w:rPr>
        <w:t>di centri contro le discriminazioni motivate da orientamento sessuale e identità di genere.</w:t>
      </w:r>
    </w:p>
    <w:p w14:paraId="7315358E" w14:textId="77777777" w:rsidR="006B6E86" w:rsidRPr="006B6E86" w:rsidRDefault="006B6E86" w:rsidP="006B6E86">
      <w:pPr>
        <w:jc w:val="both"/>
        <w:rPr>
          <w:rFonts w:ascii="Garamond" w:hAnsi="Garamond"/>
          <w:sz w:val="24"/>
          <w:szCs w:val="24"/>
        </w:rPr>
      </w:pPr>
      <w:r w:rsidRPr="006B6E86">
        <w:rPr>
          <w:rFonts w:ascii="Garamond" w:hAnsi="Garamond"/>
          <w:sz w:val="24"/>
          <w:szCs w:val="24"/>
        </w:rPr>
        <w:t>Il documento, pertanto, intende esplicitare, a beneficio dei soggetti interessati, le regole da osservare al fine di garantire il rispetto dei criteri di ammissibilità della spesa e, quindi, il corretto svolgimento delle attività di gestione amministrativo-contabile e di rendicontazione.</w:t>
      </w:r>
    </w:p>
    <w:p w14:paraId="0FB46CC5" w14:textId="21C4A56C" w:rsidR="006B6E86" w:rsidRPr="006B6E86" w:rsidRDefault="006B6E86" w:rsidP="006B6E86">
      <w:pPr>
        <w:jc w:val="both"/>
        <w:rPr>
          <w:rFonts w:ascii="Garamond" w:hAnsi="Garamond"/>
          <w:sz w:val="24"/>
          <w:szCs w:val="24"/>
        </w:rPr>
      </w:pPr>
      <w:r w:rsidRPr="006B6E86">
        <w:rPr>
          <w:rFonts w:ascii="Garamond" w:hAnsi="Garamond"/>
          <w:sz w:val="24"/>
          <w:szCs w:val="24"/>
        </w:rPr>
        <w:t>Per quanto non espressamente previsto dalle presenti Linee Guida</w:t>
      </w:r>
      <w:r w:rsidR="00C62D9C">
        <w:rPr>
          <w:rFonts w:ascii="Garamond" w:hAnsi="Garamond"/>
          <w:sz w:val="24"/>
          <w:szCs w:val="24"/>
        </w:rPr>
        <w:t>,</w:t>
      </w:r>
      <w:r w:rsidRPr="006B6E86">
        <w:rPr>
          <w:rFonts w:ascii="Garamond" w:hAnsi="Garamond"/>
          <w:sz w:val="24"/>
          <w:szCs w:val="24"/>
        </w:rPr>
        <w:t xml:space="preserve"> si rimanda alla Convenzione, all’Avviso </w:t>
      </w:r>
      <w:r w:rsidRPr="00E13FCD">
        <w:rPr>
          <w:rFonts w:ascii="Garamond" w:hAnsi="Garamond"/>
          <w:sz w:val="24"/>
          <w:szCs w:val="24"/>
        </w:rPr>
        <w:t>pubblico, che regolano le modalità di selezione, esecuzione e rendicontazione dei progetti finanziati, e</w:t>
      </w:r>
      <w:r w:rsidR="00D96A34" w:rsidRPr="00E13FCD">
        <w:rPr>
          <w:rFonts w:ascii="Garamond" w:hAnsi="Garamond"/>
          <w:sz w:val="24"/>
          <w:szCs w:val="24"/>
        </w:rPr>
        <w:t xml:space="preserve"> </w:t>
      </w:r>
      <w:r w:rsidRPr="00E13FCD">
        <w:rPr>
          <w:rFonts w:ascii="Garamond" w:hAnsi="Garamond"/>
          <w:sz w:val="24"/>
          <w:szCs w:val="24"/>
        </w:rPr>
        <w:t>alla Circolare n.2 del 2 febbraio 2009 del Ministero del Lavoro e delle Politiche Sociali.</w:t>
      </w:r>
    </w:p>
    <w:p w14:paraId="17BD6F80" w14:textId="5696C110" w:rsidR="006B6E86" w:rsidRPr="006B6E86" w:rsidRDefault="006B6E86" w:rsidP="006B6E86">
      <w:pPr>
        <w:jc w:val="both"/>
        <w:rPr>
          <w:rFonts w:ascii="Garamond" w:hAnsi="Garamond"/>
          <w:sz w:val="24"/>
          <w:szCs w:val="24"/>
        </w:rPr>
      </w:pPr>
      <w:r w:rsidRPr="006B6E86">
        <w:rPr>
          <w:rFonts w:ascii="Garamond" w:hAnsi="Garamond"/>
          <w:sz w:val="24"/>
          <w:szCs w:val="24"/>
        </w:rPr>
        <w:t>Si ricorda che responsabile della puntuale realizzazione del progetto è l’ente</w:t>
      </w:r>
      <w:r w:rsidR="00435CF5">
        <w:rPr>
          <w:rFonts w:ascii="Garamond" w:hAnsi="Garamond"/>
          <w:sz w:val="24"/>
          <w:szCs w:val="24"/>
        </w:rPr>
        <w:t xml:space="preserve"> locale</w:t>
      </w:r>
      <w:r w:rsidR="007852B5">
        <w:rPr>
          <w:rFonts w:ascii="Garamond" w:hAnsi="Garamond"/>
          <w:sz w:val="24"/>
          <w:szCs w:val="24"/>
        </w:rPr>
        <w:t xml:space="preserve">, </w:t>
      </w:r>
      <w:r w:rsidRPr="006B6E86">
        <w:rPr>
          <w:rFonts w:ascii="Garamond" w:hAnsi="Garamond"/>
          <w:sz w:val="24"/>
          <w:szCs w:val="24"/>
        </w:rPr>
        <w:t>associazion</w:t>
      </w:r>
      <w:r w:rsidR="007852B5">
        <w:rPr>
          <w:rFonts w:ascii="Garamond" w:hAnsi="Garamond"/>
          <w:sz w:val="24"/>
          <w:szCs w:val="24"/>
        </w:rPr>
        <w:t xml:space="preserve">e o </w:t>
      </w:r>
      <w:r w:rsidR="00435CF5">
        <w:rPr>
          <w:rFonts w:ascii="Garamond" w:hAnsi="Garamond"/>
          <w:sz w:val="24"/>
          <w:szCs w:val="24"/>
        </w:rPr>
        <w:t>organizzazione</w:t>
      </w:r>
      <w:r w:rsidRPr="006B6E86">
        <w:rPr>
          <w:rFonts w:ascii="Garamond" w:hAnsi="Garamond"/>
          <w:sz w:val="24"/>
          <w:szCs w:val="24"/>
        </w:rPr>
        <w:t xml:space="preserve"> capofila cui competono i poteri e i doveri connessi all’attività di indirizzo, monitoraggio e controllo non delegabili a terzi. A tal fine, l’ente locale</w:t>
      </w:r>
      <w:r w:rsidR="007852B5">
        <w:rPr>
          <w:rFonts w:ascii="Garamond" w:hAnsi="Garamond"/>
          <w:sz w:val="24"/>
          <w:szCs w:val="24"/>
        </w:rPr>
        <w:t xml:space="preserve">, </w:t>
      </w:r>
      <w:r w:rsidRPr="006B6E86">
        <w:rPr>
          <w:rFonts w:ascii="Garamond" w:hAnsi="Garamond"/>
          <w:sz w:val="24"/>
          <w:szCs w:val="24"/>
        </w:rPr>
        <w:t>associazione</w:t>
      </w:r>
      <w:r w:rsidR="007852B5">
        <w:rPr>
          <w:rFonts w:ascii="Garamond" w:hAnsi="Garamond"/>
          <w:sz w:val="24"/>
          <w:szCs w:val="24"/>
        </w:rPr>
        <w:t xml:space="preserve"> o </w:t>
      </w:r>
      <w:r w:rsidR="00435CF5">
        <w:rPr>
          <w:rFonts w:ascii="Garamond" w:hAnsi="Garamond"/>
          <w:sz w:val="24"/>
          <w:szCs w:val="24"/>
        </w:rPr>
        <w:t>organizzazione</w:t>
      </w:r>
      <w:r w:rsidRPr="006B6E86">
        <w:rPr>
          <w:rFonts w:ascii="Garamond" w:hAnsi="Garamond"/>
          <w:sz w:val="24"/>
          <w:szCs w:val="24"/>
        </w:rPr>
        <w:t xml:space="preserve"> capofila, indicato all’interno della Convenzione sottoscritta con l’Ufficio per la promozione della parità di trattamento e la rimozione delle discriminazioni fondate sulla razza o sull’origine etnica (successivamente UNAR), individua un referente di progetto quale unico interlocutore rispetto all’intero ciclo di vita dell’intervento.</w:t>
      </w:r>
    </w:p>
    <w:p w14:paraId="596B423D" w14:textId="77777777" w:rsidR="006B6E86" w:rsidRPr="006B6E86" w:rsidRDefault="006B6E86" w:rsidP="006B6E86">
      <w:pPr>
        <w:jc w:val="both"/>
        <w:rPr>
          <w:rFonts w:ascii="Garamond" w:hAnsi="Garamond"/>
          <w:sz w:val="24"/>
          <w:szCs w:val="24"/>
        </w:rPr>
      </w:pPr>
      <w:r w:rsidRPr="006B6E86">
        <w:rPr>
          <w:rFonts w:ascii="Garamond" w:hAnsi="Garamond"/>
          <w:sz w:val="24"/>
          <w:szCs w:val="24"/>
        </w:rPr>
        <w:t>Il soggetto capofila può procedere all’erogazione di rimborsi o anticipazioni agli altri partner avendo cura di esporre a rendiconto le relative spese. Tuttavia, lo stesso rimane unico responsabile nei confronti dell’UNAR e, in sede di verifica amministrativo-contabile, anche rispetto alle spese sostenute dai soggetti che compongono l’ATS, dovrà fornire tutti i giustificativi di spesa idonei a dimostrare che l’attività è stata rendicontata a costi reali.</w:t>
      </w:r>
    </w:p>
    <w:p w14:paraId="02D8F59B" w14:textId="77777777" w:rsidR="006B6E86" w:rsidRPr="006B6E86" w:rsidRDefault="006B6E86" w:rsidP="006B6E86">
      <w:pPr>
        <w:pStyle w:val="Titolo1"/>
      </w:pPr>
      <w:bookmarkStart w:id="1" w:name="_Toc172211165"/>
      <w:r w:rsidRPr="006B6E86">
        <w:t>1. Rendicontazione della Spesa</w:t>
      </w:r>
      <w:bookmarkEnd w:id="1"/>
    </w:p>
    <w:p w14:paraId="5852EDCF" w14:textId="77777777" w:rsidR="006B6E86" w:rsidRPr="006B6E86" w:rsidRDefault="006B6E86" w:rsidP="006B6E86">
      <w:pPr>
        <w:jc w:val="both"/>
        <w:rPr>
          <w:rFonts w:ascii="Garamond" w:hAnsi="Garamond"/>
          <w:sz w:val="24"/>
          <w:szCs w:val="24"/>
        </w:rPr>
      </w:pPr>
      <w:r w:rsidRPr="006B6E86">
        <w:rPr>
          <w:rFonts w:ascii="Garamond" w:hAnsi="Garamond"/>
          <w:sz w:val="24"/>
          <w:szCs w:val="24"/>
        </w:rPr>
        <w:t>La rendicontazione è il processo di consuntivazione delle spese effettivamente sostenute per la realizzazione del progetto. Tale processo è finalizzato a dimostrare:</w:t>
      </w:r>
    </w:p>
    <w:p w14:paraId="007A0861" w14:textId="77777777" w:rsidR="006B6E86" w:rsidRPr="006B6E86" w:rsidRDefault="006B6E86" w:rsidP="006B6E86">
      <w:pPr>
        <w:jc w:val="both"/>
        <w:rPr>
          <w:rFonts w:ascii="Garamond" w:hAnsi="Garamond"/>
          <w:sz w:val="24"/>
          <w:szCs w:val="24"/>
        </w:rPr>
      </w:pPr>
      <w:r w:rsidRPr="006B6E86">
        <w:rPr>
          <w:rFonts w:ascii="Garamond" w:hAnsi="Garamond"/>
          <w:sz w:val="24"/>
          <w:szCs w:val="24"/>
        </w:rPr>
        <w:t>- lo stato di avanzamento finanziario del progetto (spesa effettivamente sostenuta);</w:t>
      </w:r>
    </w:p>
    <w:p w14:paraId="64A0241D" w14:textId="77777777" w:rsidR="006B6E86" w:rsidRPr="006B6E86" w:rsidRDefault="006B6E86" w:rsidP="006B6E86">
      <w:pPr>
        <w:jc w:val="both"/>
        <w:rPr>
          <w:rFonts w:ascii="Garamond" w:hAnsi="Garamond"/>
          <w:sz w:val="24"/>
          <w:szCs w:val="24"/>
        </w:rPr>
      </w:pPr>
      <w:r w:rsidRPr="006B6E86">
        <w:rPr>
          <w:rFonts w:ascii="Garamond" w:hAnsi="Garamond"/>
          <w:sz w:val="24"/>
          <w:szCs w:val="24"/>
        </w:rPr>
        <w:t>- lo stato di avanzamento fisico del progetto;</w:t>
      </w:r>
    </w:p>
    <w:p w14:paraId="282735EB" w14:textId="02FF1B5E" w:rsidR="006B6E86" w:rsidRPr="006B6E86" w:rsidRDefault="006B6E86" w:rsidP="006B6E86">
      <w:pPr>
        <w:jc w:val="both"/>
        <w:rPr>
          <w:rFonts w:ascii="Garamond" w:hAnsi="Garamond"/>
          <w:sz w:val="24"/>
          <w:szCs w:val="24"/>
        </w:rPr>
      </w:pPr>
      <w:r w:rsidRPr="006B6E86">
        <w:rPr>
          <w:rFonts w:ascii="Garamond" w:hAnsi="Garamond"/>
          <w:sz w:val="24"/>
          <w:szCs w:val="24"/>
        </w:rPr>
        <w:t>- il rispetto dei requisiti e degli adempimenti funzionali ad ottenere</w:t>
      </w:r>
      <w:r>
        <w:rPr>
          <w:rFonts w:ascii="Garamond" w:hAnsi="Garamond"/>
          <w:sz w:val="24"/>
          <w:szCs w:val="24"/>
        </w:rPr>
        <w:t xml:space="preserve"> </w:t>
      </w:r>
      <w:r w:rsidRPr="006B6E86">
        <w:rPr>
          <w:rFonts w:ascii="Garamond" w:hAnsi="Garamond"/>
          <w:sz w:val="24"/>
          <w:szCs w:val="24"/>
        </w:rPr>
        <w:t>l’erogazione del finanziamento.</w:t>
      </w:r>
    </w:p>
    <w:p w14:paraId="034C372A" w14:textId="7BCF9427" w:rsidR="006B6E86" w:rsidRPr="006B6E86" w:rsidRDefault="006B6E86" w:rsidP="006B6E86">
      <w:pPr>
        <w:jc w:val="both"/>
        <w:rPr>
          <w:rFonts w:ascii="Garamond" w:hAnsi="Garamond"/>
          <w:sz w:val="24"/>
          <w:szCs w:val="24"/>
        </w:rPr>
      </w:pPr>
      <w:r w:rsidRPr="006B6E86">
        <w:rPr>
          <w:rFonts w:ascii="Garamond" w:hAnsi="Garamond"/>
          <w:sz w:val="24"/>
          <w:szCs w:val="24"/>
        </w:rPr>
        <w:t>La rendicontazione si riferisce ad un unico progetto, inteso come l’insieme delle azioni che fanno capo alla Convenzione tra UNAR e il soggetto beneficiario e riguarda le spese sostenute per l’esecuzione delle attività previste nel progetto approvato, indipendentemente dalla fonte di finanziamento.</w:t>
      </w:r>
    </w:p>
    <w:p w14:paraId="1DED01FA" w14:textId="77777777" w:rsidR="006B6E86" w:rsidRPr="006B6E86" w:rsidRDefault="006B6E86" w:rsidP="006B6E86">
      <w:pPr>
        <w:jc w:val="both"/>
        <w:rPr>
          <w:rFonts w:ascii="Garamond" w:hAnsi="Garamond"/>
          <w:sz w:val="24"/>
          <w:szCs w:val="24"/>
        </w:rPr>
      </w:pPr>
      <w:r w:rsidRPr="006B6E86">
        <w:rPr>
          <w:rFonts w:ascii="Garamond" w:hAnsi="Garamond"/>
          <w:sz w:val="24"/>
          <w:szCs w:val="24"/>
        </w:rPr>
        <w:t>Le spese rendicontabili devono essere debitamente rappresentate e giustificate da idonea e inequivocabile documentazione, pena la non ammissibilità.</w:t>
      </w:r>
    </w:p>
    <w:p w14:paraId="2871A4BF" w14:textId="77777777" w:rsidR="006B6E86" w:rsidRPr="006B6E86" w:rsidRDefault="006B6E86" w:rsidP="006B6E86">
      <w:pPr>
        <w:jc w:val="both"/>
        <w:rPr>
          <w:rFonts w:ascii="Garamond" w:hAnsi="Garamond"/>
          <w:sz w:val="24"/>
          <w:szCs w:val="24"/>
        </w:rPr>
      </w:pPr>
      <w:r w:rsidRPr="006B6E86">
        <w:rPr>
          <w:rFonts w:ascii="Garamond" w:hAnsi="Garamond"/>
          <w:sz w:val="24"/>
          <w:szCs w:val="24"/>
        </w:rPr>
        <w:t>La documentazione giustificativa deve essere immediatamente e puntualmente collegabile all’importo rendicontato, in modo da rendere facilmente dimostrabile l’esistenza, la pertinenza e la ragionevolezza della voce di spesa.</w:t>
      </w:r>
    </w:p>
    <w:p w14:paraId="2ACA0476" w14:textId="77777777" w:rsidR="006B6E86" w:rsidRPr="006B6E86" w:rsidRDefault="006B6E86" w:rsidP="006B6E86">
      <w:pPr>
        <w:jc w:val="both"/>
        <w:rPr>
          <w:rFonts w:ascii="Garamond" w:hAnsi="Garamond"/>
          <w:sz w:val="24"/>
          <w:szCs w:val="24"/>
        </w:rPr>
      </w:pPr>
      <w:r w:rsidRPr="006B6E86">
        <w:rPr>
          <w:rFonts w:ascii="Garamond" w:hAnsi="Garamond"/>
          <w:sz w:val="24"/>
          <w:szCs w:val="24"/>
        </w:rPr>
        <w:t>Ai fini della rendicontazione, tutta la documentazione amministrativo-contabile giustificativa delle spese sostenute deve essere conservata in originale presso il soggetto che rendiconta, conformemente alle norme nazionali contabili e fiscali e deve avere le seguenti caratteristiche:</w:t>
      </w:r>
    </w:p>
    <w:p w14:paraId="2319EAE0" w14:textId="1D72CA62" w:rsidR="006B6E86" w:rsidRPr="006B6E86" w:rsidRDefault="006B6E86" w:rsidP="006B6E86">
      <w:pPr>
        <w:pStyle w:val="Paragrafoelenco"/>
        <w:numPr>
          <w:ilvl w:val="0"/>
          <w:numId w:val="1"/>
        </w:numPr>
        <w:jc w:val="both"/>
        <w:rPr>
          <w:rFonts w:ascii="Garamond" w:hAnsi="Garamond"/>
          <w:sz w:val="24"/>
          <w:szCs w:val="24"/>
        </w:rPr>
      </w:pPr>
      <w:r w:rsidRPr="006B6E86">
        <w:rPr>
          <w:rFonts w:ascii="Garamond" w:hAnsi="Garamond"/>
          <w:sz w:val="24"/>
          <w:szCs w:val="24"/>
        </w:rPr>
        <w:lastRenderedPageBreak/>
        <w:t>essere riferita a voci di spesa ammesse;</w:t>
      </w:r>
    </w:p>
    <w:p w14:paraId="34545C35" w14:textId="343FF43B" w:rsidR="006B6E86" w:rsidRPr="006B6E86" w:rsidRDefault="006B6E86" w:rsidP="006B6E86">
      <w:pPr>
        <w:pStyle w:val="Paragrafoelenco"/>
        <w:numPr>
          <w:ilvl w:val="0"/>
          <w:numId w:val="1"/>
        </w:numPr>
        <w:jc w:val="both"/>
        <w:rPr>
          <w:rFonts w:ascii="Garamond" w:hAnsi="Garamond"/>
          <w:sz w:val="24"/>
          <w:szCs w:val="24"/>
        </w:rPr>
      </w:pPr>
      <w:r w:rsidRPr="006B6E86">
        <w:rPr>
          <w:rFonts w:ascii="Garamond" w:hAnsi="Garamond"/>
          <w:sz w:val="24"/>
          <w:szCs w:val="24"/>
        </w:rPr>
        <w:t>essere riferita a spese sostenute solo successivamente alla data di inizio delle attività, con le eccezioni di cui al paragrafo 2 del presente documento;</w:t>
      </w:r>
    </w:p>
    <w:p w14:paraId="23622603" w14:textId="000E7B5C" w:rsidR="006B6E86" w:rsidRPr="006B6E86" w:rsidRDefault="006B6E86" w:rsidP="006B6E86">
      <w:pPr>
        <w:pStyle w:val="Paragrafoelenco"/>
        <w:numPr>
          <w:ilvl w:val="0"/>
          <w:numId w:val="1"/>
        </w:numPr>
        <w:jc w:val="both"/>
        <w:rPr>
          <w:rFonts w:ascii="Garamond" w:hAnsi="Garamond"/>
          <w:sz w:val="24"/>
          <w:szCs w:val="24"/>
        </w:rPr>
      </w:pPr>
      <w:r w:rsidRPr="006B6E86">
        <w:rPr>
          <w:rFonts w:ascii="Garamond" w:hAnsi="Garamond"/>
          <w:sz w:val="24"/>
          <w:szCs w:val="24"/>
        </w:rPr>
        <w:t>essere priva di correzioni e leggibile in ogni parte, con particolare attenzione ai caratteri numerici (importi, date, ecc.);</w:t>
      </w:r>
    </w:p>
    <w:p w14:paraId="075902E1" w14:textId="35D40192" w:rsidR="006B6E86" w:rsidRPr="006B6E86" w:rsidRDefault="006B6E86" w:rsidP="006B6E86">
      <w:pPr>
        <w:pStyle w:val="Paragrafoelenco"/>
        <w:numPr>
          <w:ilvl w:val="0"/>
          <w:numId w:val="1"/>
        </w:numPr>
        <w:jc w:val="both"/>
        <w:rPr>
          <w:rFonts w:ascii="Garamond" w:hAnsi="Garamond"/>
          <w:sz w:val="24"/>
          <w:szCs w:val="24"/>
        </w:rPr>
      </w:pPr>
      <w:r w:rsidRPr="006B6E86">
        <w:rPr>
          <w:rFonts w:ascii="Garamond" w:hAnsi="Garamond"/>
          <w:sz w:val="24"/>
          <w:szCs w:val="24"/>
        </w:rPr>
        <w:t>essere conforme alle norme contabili, fiscali e contributive;</w:t>
      </w:r>
    </w:p>
    <w:p w14:paraId="7CD037A5" w14:textId="658B580E" w:rsidR="006B6E86" w:rsidRPr="006B6E86" w:rsidRDefault="006B6E86" w:rsidP="006B6E86">
      <w:pPr>
        <w:pStyle w:val="Paragrafoelenco"/>
        <w:numPr>
          <w:ilvl w:val="0"/>
          <w:numId w:val="1"/>
        </w:numPr>
        <w:jc w:val="both"/>
        <w:rPr>
          <w:rFonts w:ascii="Garamond" w:hAnsi="Garamond"/>
          <w:sz w:val="24"/>
          <w:szCs w:val="24"/>
        </w:rPr>
      </w:pPr>
      <w:r w:rsidRPr="006B6E86">
        <w:rPr>
          <w:rFonts w:ascii="Garamond" w:hAnsi="Garamond"/>
          <w:sz w:val="24"/>
          <w:szCs w:val="24"/>
        </w:rPr>
        <w:t>avere data di liquidazione non successiva ai 60 giorni decorrenti dal termine di conclusione del progetto.</w:t>
      </w:r>
    </w:p>
    <w:p w14:paraId="5AF3A0D6" w14:textId="3F807F21" w:rsidR="006B6E86" w:rsidRPr="006B6E86" w:rsidRDefault="006B6E86" w:rsidP="006B6E86">
      <w:pPr>
        <w:jc w:val="both"/>
        <w:rPr>
          <w:rFonts w:ascii="Garamond" w:hAnsi="Garamond"/>
          <w:sz w:val="24"/>
          <w:szCs w:val="24"/>
        </w:rPr>
      </w:pPr>
      <w:r w:rsidRPr="00E13FCD">
        <w:rPr>
          <w:rFonts w:ascii="Garamond" w:hAnsi="Garamond"/>
          <w:sz w:val="24"/>
          <w:szCs w:val="24"/>
        </w:rPr>
        <w:t>In fase di rendicontazione</w:t>
      </w:r>
      <w:r w:rsidR="00913B49" w:rsidRPr="00E13FCD">
        <w:rPr>
          <w:rFonts w:ascii="Garamond" w:hAnsi="Garamond"/>
          <w:sz w:val="24"/>
          <w:szCs w:val="24"/>
        </w:rPr>
        <w:t>,</w:t>
      </w:r>
      <w:r w:rsidRPr="00E13FCD">
        <w:rPr>
          <w:rFonts w:ascii="Garamond" w:hAnsi="Garamond"/>
          <w:sz w:val="24"/>
          <w:szCs w:val="24"/>
        </w:rPr>
        <w:t xml:space="preserve"> </w:t>
      </w:r>
      <w:r w:rsidR="00D96A34" w:rsidRPr="00E13FCD">
        <w:rPr>
          <w:rFonts w:ascii="Garamond" w:hAnsi="Garamond"/>
          <w:sz w:val="24"/>
          <w:szCs w:val="24"/>
        </w:rPr>
        <w:t xml:space="preserve">il soggetto proponente </w:t>
      </w:r>
      <w:r w:rsidRPr="00E13FCD">
        <w:rPr>
          <w:rFonts w:ascii="Garamond" w:hAnsi="Garamond"/>
          <w:sz w:val="24"/>
          <w:szCs w:val="24"/>
        </w:rPr>
        <w:t>è tenuto</w:t>
      </w:r>
      <w:r w:rsidR="00D96A34" w:rsidRPr="00E13FCD">
        <w:rPr>
          <w:rFonts w:ascii="Garamond" w:hAnsi="Garamond"/>
          <w:sz w:val="24"/>
          <w:szCs w:val="24"/>
        </w:rPr>
        <w:t xml:space="preserve"> a</w:t>
      </w:r>
      <w:r w:rsidRPr="00E13FCD">
        <w:rPr>
          <w:rFonts w:ascii="Garamond" w:hAnsi="Garamond"/>
          <w:sz w:val="24"/>
          <w:szCs w:val="24"/>
        </w:rPr>
        <w:t xml:space="preserve"> raccogliere e sistematizzare tutta la documentazione amministrativa e contabile delle spese sostenute e quietanzate</w:t>
      </w:r>
      <w:r w:rsidR="00D96A34" w:rsidRPr="00E13FCD">
        <w:rPr>
          <w:rFonts w:ascii="Garamond" w:hAnsi="Garamond"/>
          <w:sz w:val="24"/>
          <w:szCs w:val="24"/>
        </w:rPr>
        <w:t xml:space="preserve"> </w:t>
      </w:r>
      <w:r w:rsidRPr="00E13FCD">
        <w:rPr>
          <w:rFonts w:ascii="Garamond" w:hAnsi="Garamond"/>
          <w:sz w:val="24"/>
          <w:szCs w:val="24"/>
        </w:rPr>
        <w:t>per la gestione delle attività progettuali</w:t>
      </w:r>
      <w:r w:rsidR="006E2B6B" w:rsidRPr="00E13FCD">
        <w:rPr>
          <w:rFonts w:ascii="Garamond" w:hAnsi="Garamond"/>
          <w:sz w:val="24"/>
          <w:szCs w:val="24"/>
        </w:rPr>
        <w:t xml:space="preserve"> </w:t>
      </w:r>
      <w:r w:rsidR="00D96A34" w:rsidRPr="00E13FCD">
        <w:rPr>
          <w:rFonts w:ascii="Garamond" w:hAnsi="Garamond"/>
          <w:sz w:val="24"/>
          <w:szCs w:val="24"/>
        </w:rPr>
        <w:t xml:space="preserve">sia da parte del proponente stesso che da parte degli altri componenti dell’ATS. Il soggetto proponente è tenuto, altresì, </w:t>
      </w:r>
      <w:r w:rsidR="006E2B6B" w:rsidRPr="00E13FCD">
        <w:rPr>
          <w:rFonts w:ascii="Garamond" w:hAnsi="Garamond"/>
          <w:sz w:val="24"/>
          <w:szCs w:val="24"/>
        </w:rPr>
        <w:t>a trasmetter</w:t>
      </w:r>
      <w:r w:rsidR="00913B49" w:rsidRPr="00E13FCD">
        <w:rPr>
          <w:rFonts w:ascii="Garamond" w:hAnsi="Garamond"/>
          <w:sz w:val="24"/>
          <w:szCs w:val="24"/>
        </w:rPr>
        <w:t xml:space="preserve">e le relative richieste di erogazione </w:t>
      </w:r>
      <w:r w:rsidR="006E2B6B" w:rsidRPr="00E13FCD">
        <w:rPr>
          <w:rFonts w:ascii="Garamond" w:hAnsi="Garamond"/>
          <w:sz w:val="24"/>
          <w:szCs w:val="24"/>
        </w:rPr>
        <w:t>all’Ufficio</w:t>
      </w:r>
      <w:r w:rsidR="00913B49" w:rsidRPr="00E13FCD">
        <w:rPr>
          <w:rFonts w:ascii="Garamond" w:hAnsi="Garamond"/>
          <w:sz w:val="24"/>
          <w:szCs w:val="24"/>
        </w:rPr>
        <w:t>,</w:t>
      </w:r>
      <w:r w:rsidR="006E2B6B" w:rsidRPr="00E13FCD">
        <w:rPr>
          <w:rFonts w:ascii="Garamond" w:hAnsi="Garamond"/>
          <w:sz w:val="24"/>
          <w:szCs w:val="24"/>
        </w:rPr>
        <w:t xml:space="preserve"> utilizzando </w:t>
      </w:r>
      <w:r w:rsidR="00D96A34" w:rsidRPr="00E13FCD">
        <w:rPr>
          <w:rFonts w:ascii="Garamond" w:hAnsi="Garamond"/>
          <w:sz w:val="24"/>
          <w:szCs w:val="24"/>
        </w:rPr>
        <w:t>gli schemi</w:t>
      </w:r>
      <w:r w:rsidR="006E2B6B" w:rsidRPr="00E13FCD">
        <w:rPr>
          <w:rFonts w:ascii="Garamond" w:hAnsi="Garamond"/>
          <w:sz w:val="24"/>
          <w:szCs w:val="24"/>
        </w:rPr>
        <w:t xml:space="preserve"> </w:t>
      </w:r>
      <w:r w:rsidR="00E13FCD">
        <w:rPr>
          <w:rFonts w:ascii="Garamond" w:hAnsi="Garamond"/>
          <w:sz w:val="24"/>
          <w:szCs w:val="24"/>
        </w:rPr>
        <w:t xml:space="preserve">di rendicontazione </w:t>
      </w:r>
      <w:r w:rsidR="00913B49" w:rsidRPr="00E13FCD">
        <w:rPr>
          <w:rFonts w:ascii="Garamond" w:hAnsi="Garamond"/>
          <w:sz w:val="24"/>
          <w:szCs w:val="24"/>
        </w:rPr>
        <w:t>che saranno resi disponibili.</w:t>
      </w:r>
    </w:p>
    <w:p w14:paraId="4F6E2129" w14:textId="77777777" w:rsidR="006B6E86" w:rsidRPr="006B6E86" w:rsidRDefault="006B6E86" w:rsidP="006B6E86">
      <w:pPr>
        <w:pStyle w:val="Titolo1"/>
      </w:pPr>
      <w:bookmarkStart w:id="2" w:name="_Toc172211166"/>
      <w:r w:rsidRPr="006B6E86">
        <w:t>2. Criteri di ammissibilità della spesa</w:t>
      </w:r>
      <w:bookmarkEnd w:id="2"/>
    </w:p>
    <w:p w14:paraId="4EFAFF8E" w14:textId="77777777" w:rsidR="006B6E86" w:rsidRPr="006B6E86" w:rsidRDefault="006B6E86" w:rsidP="006B6E86">
      <w:pPr>
        <w:jc w:val="both"/>
        <w:rPr>
          <w:rFonts w:ascii="Garamond" w:hAnsi="Garamond"/>
          <w:sz w:val="24"/>
          <w:szCs w:val="24"/>
        </w:rPr>
      </w:pPr>
      <w:r w:rsidRPr="006B6E86">
        <w:rPr>
          <w:rFonts w:ascii="Garamond" w:hAnsi="Garamond"/>
          <w:sz w:val="24"/>
          <w:szCs w:val="24"/>
        </w:rPr>
        <w:t>Le spese relative al progetto sono ammissibili quando sono:</w:t>
      </w:r>
    </w:p>
    <w:p w14:paraId="0E2AC660" w14:textId="0B0AAE3D" w:rsidR="006B6E86" w:rsidRPr="00053309" w:rsidRDefault="006B6E86" w:rsidP="006B6E86">
      <w:pPr>
        <w:pStyle w:val="Paragrafoelenco"/>
        <w:numPr>
          <w:ilvl w:val="0"/>
          <w:numId w:val="3"/>
        </w:numPr>
        <w:jc w:val="both"/>
        <w:rPr>
          <w:rFonts w:ascii="Garamond" w:hAnsi="Garamond"/>
          <w:b/>
          <w:bCs/>
          <w:sz w:val="24"/>
          <w:szCs w:val="24"/>
        </w:rPr>
      </w:pPr>
      <w:r w:rsidRPr="00053309">
        <w:rPr>
          <w:rFonts w:ascii="Garamond" w:hAnsi="Garamond"/>
          <w:b/>
          <w:bCs/>
          <w:sz w:val="24"/>
          <w:szCs w:val="24"/>
        </w:rPr>
        <w:t>Effettive, ossia realmente sostenute e chiaramente riferibili al progetto</w:t>
      </w:r>
    </w:p>
    <w:p w14:paraId="5E0F5F00" w14:textId="269D3F33" w:rsidR="006B6E86" w:rsidRPr="006B6E86" w:rsidRDefault="006B6E86" w:rsidP="006B6E86">
      <w:pPr>
        <w:ind w:left="360"/>
        <w:jc w:val="both"/>
        <w:rPr>
          <w:rFonts w:ascii="Garamond" w:hAnsi="Garamond"/>
          <w:sz w:val="24"/>
          <w:szCs w:val="24"/>
        </w:rPr>
      </w:pPr>
      <w:r w:rsidRPr="006B6E86">
        <w:rPr>
          <w:rFonts w:ascii="Garamond" w:hAnsi="Garamond"/>
          <w:sz w:val="24"/>
          <w:szCs w:val="24"/>
        </w:rPr>
        <w:t>La spesa deve essere riferita ad una spesa ammessa a finanziamento,</w:t>
      </w:r>
      <w:r>
        <w:rPr>
          <w:rFonts w:ascii="Garamond" w:hAnsi="Garamond"/>
          <w:sz w:val="24"/>
          <w:szCs w:val="24"/>
        </w:rPr>
        <w:t xml:space="preserve"> </w:t>
      </w:r>
      <w:r w:rsidRPr="006B6E86">
        <w:rPr>
          <w:rFonts w:ascii="Garamond" w:hAnsi="Garamond"/>
          <w:sz w:val="24"/>
          <w:szCs w:val="24"/>
        </w:rPr>
        <w:t>connessa all’intervento e coerente con le strategie indicate nel progetto approvato. I documenti giustificativi di spesa devono essere intestati all’ente locale</w:t>
      </w:r>
      <w:r w:rsidR="007852B5">
        <w:rPr>
          <w:rFonts w:ascii="Garamond" w:hAnsi="Garamond"/>
          <w:sz w:val="24"/>
          <w:szCs w:val="24"/>
        </w:rPr>
        <w:t xml:space="preserve">, </w:t>
      </w:r>
      <w:r w:rsidRPr="006B6E86">
        <w:rPr>
          <w:rFonts w:ascii="Garamond" w:hAnsi="Garamond"/>
          <w:sz w:val="24"/>
          <w:szCs w:val="24"/>
        </w:rPr>
        <w:t>associazione</w:t>
      </w:r>
      <w:r w:rsidR="007852B5">
        <w:rPr>
          <w:rFonts w:ascii="Garamond" w:hAnsi="Garamond"/>
          <w:sz w:val="24"/>
          <w:szCs w:val="24"/>
        </w:rPr>
        <w:t xml:space="preserve"> o </w:t>
      </w:r>
      <w:r w:rsidR="00435CF5">
        <w:rPr>
          <w:rFonts w:ascii="Garamond" w:hAnsi="Garamond"/>
          <w:sz w:val="24"/>
          <w:szCs w:val="24"/>
        </w:rPr>
        <w:t>organizzazione</w:t>
      </w:r>
      <w:r w:rsidRPr="006B6E86">
        <w:rPr>
          <w:rFonts w:ascii="Garamond" w:hAnsi="Garamond"/>
          <w:sz w:val="24"/>
          <w:szCs w:val="24"/>
        </w:rPr>
        <w:t xml:space="preserve"> o ai soggetti associati coinvolti nella realizzazione dell’iniziativa e riportare il nome del progetto. Nei singoli provvedimenti di impegno di spesa, negli atti e negli originali dei documenti giustificativi di spesa deve essere riportato il nome del progetto e l’importo imputato allo stesso.</w:t>
      </w:r>
    </w:p>
    <w:p w14:paraId="0EBC6649" w14:textId="1F6D4D2F" w:rsidR="006B6E86" w:rsidRPr="00053309" w:rsidRDefault="006B6E86" w:rsidP="006B6E86">
      <w:pPr>
        <w:pStyle w:val="Paragrafoelenco"/>
        <w:numPr>
          <w:ilvl w:val="0"/>
          <w:numId w:val="3"/>
        </w:numPr>
        <w:jc w:val="both"/>
        <w:rPr>
          <w:rFonts w:ascii="Garamond" w:hAnsi="Garamond"/>
          <w:b/>
          <w:bCs/>
          <w:sz w:val="24"/>
          <w:szCs w:val="24"/>
        </w:rPr>
      </w:pPr>
      <w:r w:rsidRPr="00053309">
        <w:rPr>
          <w:rFonts w:ascii="Garamond" w:hAnsi="Garamond"/>
          <w:b/>
          <w:bCs/>
          <w:sz w:val="24"/>
          <w:szCs w:val="24"/>
        </w:rPr>
        <w:t>Coerenti con il budget approvato</w:t>
      </w:r>
    </w:p>
    <w:p w14:paraId="6CACA57B" w14:textId="77777777" w:rsidR="006B6E86" w:rsidRPr="006B6E86" w:rsidRDefault="006B6E86" w:rsidP="006B6E86">
      <w:pPr>
        <w:ind w:left="360"/>
        <w:jc w:val="both"/>
        <w:rPr>
          <w:rFonts w:ascii="Garamond" w:hAnsi="Garamond"/>
          <w:sz w:val="24"/>
          <w:szCs w:val="24"/>
        </w:rPr>
      </w:pPr>
      <w:r w:rsidRPr="006B6E86">
        <w:rPr>
          <w:rFonts w:ascii="Garamond" w:hAnsi="Garamond"/>
          <w:sz w:val="24"/>
          <w:szCs w:val="24"/>
        </w:rPr>
        <w:t>Le spese sostenute devono essere coerenti con quanto previsto nel piano economico - finanziario approvato o in una sua rimodulazione, in particolare con le finalità e i contenuti del progetto presentato e approvato.</w:t>
      </w:r>
    </w:p>
    <w:p w14:paraId="6F3B61F1" w14:textId="77777777" w:rsidR="00053309" w:rsidRDefault="006B6E86" w:rsidP="006B6E86">
      <w:pPr>
        <w:pStyle w:val="Paragrafoelenco"/>
        <w:numPr>
          <w:ilvl w:val="0"/>
          <w:numId w:val="3"/>
        </w:numPr>
        <w:jc w:val="both"/>
        <w:rPr>
          <w:rFonts w:ascii="Garamond" w:hAnsi="Garamond"/>
          <w:b/>
          <w:bCs/>
          <w:sz w:val="24"/>
          <w:szCs w:val="24"/>
        </w:rPr>
      </w:pPr>
      <w:r w:rsidRPr="00053309">
        <w:rPr>
          <w:rFonts w:ascii="Garamond" w:hAnsi="Garamond"/>
          <w:b/>
          <w:bCs/>
          <w:sz w:val="24"/>
          <w:szCs w:val="24"/>
        </w:rPr>
        <w:t>Riferibili temporalmente al periodo di attuazione del progetto</w:t>
      </w:r>
    </w:p>
    <w:p w14:paraId="61616444" w14:textId="77777777" w:rsidR="00053309" w:rsidRDefault="006B6E86" w:rsidP="00053309">
      <w:pPr>
        <w:ind w:left="360"/>
        <w:jc w:val="both"/>
        <w:rPr>
          <w:rFonts w:ascii="Garamond" w:hAnsi="Garamond"/>
          <w:b/>
          <w:bCs/>
          <w:sz w:val="24"/>
          <w:szCs w:val="24"/>
        </w:rPr>
      </w:pPr>
      <w:r w:rsidRPr="00053309">
        <w:rPr>
          <w:rFonts w:ascii="Garamond" w:hAnsi="Garamond"/>
          <w:sz w:val="24"/>
          <w:szCs w:val="24"/>
        </w:rPr>
        <w:t>Su ogni rendiconto presentato deve essere riportato il periodo temporale di riferimento.</w:t>
      </w:r>
    </w:p>
    <w:p w14:paraId="12BCD0DF" w14:textId="77777777" w:rsidR="00053309" w:rsidRDefault="006B6E86" w:rsidP="00053309">
      <w:pPr>
        <w:ind w:left="360"/>
        <w:jc w:val="both"/>
        <w:rPr>
          <w:rFonts w:ascii="Garamond" w:hAnsi="Garamond"/>
          <w:b/>
          <w:bCs/>
          <w:sz w:val="24"/>
          <w:szCs w:val="24"/>
        </w:rPr>
      </w:pPr>
      <w:r w:rsidRPr="006B6E86">
        <w:rPr>
          <w:rFonts w:ascii="Garamond" w:hAnsi="Garamond"/>
          <w:sz w:val="24"/>
          <w:szCs w:val="24"/>
        </w:rPr>
        <w:t>Sono considerate ammissibili, in via generale, le spese sostenute dalla data di inizio delle attività progettuali fino alla data di conclusione del progetto, fermo restando che le stesse possono essere fatturate e quietanzate entro i 60 giorni successivi concessi per la presentazione del rendiconto finale (termine perentorio).</w:t>
      </w:r>
    </w:p>
    <w:p w14:paraId="17A92427" w14:textId="5B3B7322" w:rsidR="006B6E86" w:rsidRPr="00053309" w:rsidRDefault="006B6E86" w:rsidP="00053309">
      <w:pPr>
        <w:ind w:left="360"/>
        <w:jc w:val="both"/>
        <w:rPr>
          <w:rFonts w:ascii="Garamond" w:hAnsi="Garamond"/>
          <w:b/>
          <w:bCs/>
          <w:sz w:val="24"/>
          <w:szCs w:val="24"/>
        </w:rPr>
      </w:pPr>
      <w:r w:rsidRPr="006B6E86">
        <w:rPr>
          <w:rFonts w:ascii="Garamond" w:hAnsi="Garamond"/>
          <w:sz w:val="24"/>
          <w:szCs w:val="24"/>
        </w:rPr>
        <w:t>I titoli di spesa riferiti a periodi precedenti o successivi rispetto a quelli indicati non possono essere riconosciuti anche se in connessione con il progetto stesso. Fanno eccezione e sono quindi considerate ammissibili le spese antecedenti la data di avvio attività se relative alla costituzione dell’ATS, le spese riferite alla perizia asseverata dei locali e quelle relative alla stipula della fideiussione bancaria o della polizza fideiussoria assicurativa. Per quanto riguarda le spese connesse alla ristrutturazione e/o adattamento dei locali adibiti a “Centro” o “Casa” e quelle sostenute per l’acquisto degli arredi, atti a garantire la funzionalità e l’utilizzo dei locali adibiti a “Centro” o “Casa”, i relativi titoli di spesa non possono essere antecedenti alla data di sottoscrizione della Convenzione da parte del soggetto capofila.</w:t>
      </w:r>
    </w:p>
    <w:p w14:paraId="3629FD1D" w14:textId="363CE616" w:rsidR="00053309" w:rsidRDefault="006B6E86" w:rsidP="006B6E86">
      <w:pPr>
        <w:pStyle w:val="Paragrafoelenco"/>
        <w:numPr>
          <w:ilvl w:val="0"/>
          <w:numId w:val="3"/>
        </w:numPr>
        <w:jc w:val="both"/>
        <w:rPr>
          <w:rFonts w:ascii="Garamond" w:hAnsi="Garamond"/>
          <w:b/>
          <w:bCs/>
          <w:sz w:val="24"/>
          <w:szCs w:val="24"/>
        </w:rPr>
      </w:pPr>
      <w:r w:rsidRPr="00053309">
        <w:rPr>
          <w:rFonts w:ascii="Garamond" w:hAnsi="Garamond"/>
          <w:b/>
          <w:bCs/>
          <w:sz w:val="24"/>
          <w:szCs w:val="24"/>
        </w:rPr>
        <w:lastRenderedPageBreak/>
        <w:t>Comprovabili</w:t>
      </w:r>
    </w:p>
    <w:p w14:paraId="1E02C6C0" w14:textId="77777777" w:rsidR="00053309" w:rsidRDefault="006B6E86" w:rsidP="00053309">
      <w:pPr>
        <w:ind w:left="360"/>
        <w:jc w:val="both"/>
        <w:rPr>
          <w:rFonts w:ascii="Garamond" w:hAnsi="Garamond"/>
          <w:b/>
          <w:bCs/>
          <w:sz w:val="24"/>
          <w:szCs w:val="24"/>
        </w:rPr>
      </w:pPr>
      <w:r w:rsidRPr="00053309">
        <w:rPr>
          <w:rFonts w:ascii="Garamond" w:hAnsi="Garamond"/>
          <w:sz w:val="24"/>
          <w:szCs w:val="24"/>
        </w:rPr>
        <w:t>I titoli di spesa devono essere giustificati da fatture quietanzate o da documenti contabili di valore probatorio equivalente.</w:t>
      </w:r>
    </w:p>
    <w:p w14:paraId="1123A72D" w14:textId="77FF160C" w:rsidR="006B6E86" w:rsidRPr="00053309" w:rsidRDefault="006B6E86" w:rsidP="00053309">
      <w:pPr>
        <w:ind w:left="360"/>
        <w:jc w:val="both"/>
        <w:rPr>
          <w:rFonts w:ascii="Garamond" w:hAnsi="Garamond"/>
          <w:b/>
          <w:bCs/>
          <w:sz w:val="24"/>
          <w:szCs w:val="24"/>
        </w:rPr>
      </w:pPr>
      <w:r w:rsidRPr="006B6E86">
        <w:rPr>
          <w:rFonts w:ascii="Garamond" w:hAnsi="Garamond"/>
          <w:sz w:val="24"/>
          <w:szCs w:val="24"/>
        </w:rPr>
        <w:t>I giustificativi di spesa devono contenere il riferimento al progetto finanziato e, qualora ciò non sia possibile, sarà cura del soggetto che ha</w:t>
      </w:r>
      <w:r w:rsidR="00053309">
        <w:rPr>
          <w:rFonts w:ascii="Garamond" w:hAnsi="Garamond"/>
          <w:b/>
          <w:bCs/>
          <w:sz w:val="24"/>
          <w:szCs w:val="24"/>
        </w:rPr>
        <w:t xml:space="preserve"> </w:t>
      </w:r>
      <w:r w:rsidRPr="006B6E86">
        <w:rPr>
          <w:rFonts w:ascii="Garamond" w:hAnsi="Garamond"/>
          <w:sz w:val="24"/>
          <w:szCs w:val="24"/>
        </w:rPr>
        <w:t>sostenuto la spesa apporre il riferimento suddetto.</w:t>
      </w:r>
    </w:p>
    <w:p w14:paraId="1CB03310" w14:textId="77777777" w:rsidR="00053309" w:rsidRDefault="006B6E86" w:rsidP="006B6E86">
      <w:pPr>
        <w:pStyle w:val="Paragrafoelenco"/>
        <w:numPr>
          <w:ilvl w:val="0"/>
          <w:numId w:val="3"/>
        </w:numPr>
        <w:jc w:val="both"/>
        <w:rPr>
          <w:rFonts w:ascii="Garamond" w:hAnsi="Garamond"/>
          <w:b/>
          <w:bCs/>
          <w:sz w:val="24"/>
          <w:szCs w:val="24"/>
        </w:rPr>
      </w:pPr>
      <w:r w:rsidRPr="00053309">
        <w:rPr>
          <w:rFonts w:ascii="Garamond" w:hAnsi="Garamond"/>
          <w:b/>
          <w:bCs/>
          <w:sz w:val="24"/>
          <w:szCs w:val="24"/>
        </w:rPr>
        <w:t>Tracciabili</w:t>
      </w:r>
    </w:p>
    <w:p w14:paraId="58C9134E" w14:textId="6176C9CB" w:rsidR="00053309" w:rsidRDefault="006B6E86" w:rsidP="00053309">
      <w:pPr>
        <w:ind w:left="360"/>
        <w:jc w:val="both"/>
        <w:rPr>
          <w:rFonts w:ascii="Garamond" w:hAnsi="Garamond"/>
          <w:b/>
          <w:bCs/>
          <w:sz w:val="24"/>
          <w:szCs w:val="24"/>
        </w:rPr>
      </w:pPr>
      <w:r w:rsidRPr="00053309">
        <w:rPr>
          <w:rFonts w:ascii="Garamond" w:hAnsi="Garamond"/>
          <w:sz w:val="24"/>
          <w:szCs w:val="24"/>
        </w:rPr>
        <w:t xml:space="preserve">Sono considerati ammissibili i pagamenti relativi all’intervento ammesso a finanziamento effettuati attraverso adeguati strumenti finanziari (mandati di pagamento, bonifici, assegni non trasferibili, ecc.). </w:t>
      </w:r>
      <w:r w:rsidRPr="00E13FCD">
        <w:rPr>
          <w:rFonts w:ascii="Garamond" w:hAnsi="Garamond"/>
          <w:sz w:val="24"/>
          <w:szCs w:val="24"/>
          <w:u w:val="single"/>
        </w:rPr>
        <w:t>Sono esclusi</w:t>
      </w:r>
      <w:r w:rsidR="00E13FCD" w:rsidRPr="00E13FCD">
        <w:rPr>
          <w:rFonts w:ascii="Garamond" w:hAnsi="Garamond"/>
          <w:sz w:val="24"/>
          <w:szCs w:val="24"/>
          <w:u w:val="single"/>
        </w:rPr>
        <w:t xml:space="preserve"> </w:t>
      </w:r>
      <w:r w:rsidRPr="00E13FCD">
        <w:rPr>
          <w:rFonts w:ascii="Garamond" w:hAnsi="Garamond"/>
          <w:sz w:val="24"/>
          <w:szCs w:val="24"/>
          <w:u w:val="single"/>
        </w:rPr>
        <w:t>i pagamenti in contanti.</w:t>
      </w:r>
      <w:r w:rsidR="00C32AB9">
        <w:rPr>
          <w:rFonts w:ascii="Garamond" w:hAnsi="Garamond"/>
          <w:sz w:val="24"/>
          <w:szCs w:val="24"/>
        </w:rPr>
        <w:t xml:space="preserve"> </w:t>
      </w:r>
    </w:p>
    <w:p w14:paraId="69021990" w14:textId="1C392EE7" w:rsidR="006B6E86" w:rsidRPr="00053309" w:rsidRDefault="006B6E86" w:rsidP="00053309">
      <w:pPr>
        <w:ind w:left="360"/>
        <w:jc w:val="both"/>
        <w:rPr>
          <w:rFonts w:ascii="Garamond" w:hAnsi="Garamond"/>
          <w:b/>
          <w:bCs/>
          <w:sz w:val="24"/>
          <w:szCs w:val="24"/>
        </w:rPr>
      </w:pPr>
      <w:r w:rsidRPr="006B6E86">
        <w:rPr>
          <w:rFonts w:ascii="Garamond" w:hAnsi="Garamond"/>
          <w:sz w:val="24"/>
          <w:szCs w:val="24"/>
        </w:rPr>
        <w:t>In ogni caso, i soggetti beneficiari del finanziamento devono tempestivamente recepire tutte le regole e procedure previste dalla normativa vigente.</w:t>
      </w:r>
    </w:p>
    <w:p w14:paraId="47DF76C8" w14:textId="77777777" w:rsidR="00053309" w:rsidRDefault="006B6E86" w:rsidP="006B6E86">
      <w:pPr>
        <w:pStyle w:val="Paragrafoelenco"/>
        <w:numPr>
          <w:ilvl w:val="0"/>
          <w:numId w:val="3"/>
        </w:numPr>
        <w:jc w:val="both"/>
        <w:rPr>
          <w:rFonts w:ascii="Garamond" w:hAnsi="Garamond"/>
          <w:b/>
          <w:bCs/>
          <w:sz w:val="24"/>
          <w:szCs w:val="24"/>
        </w:rPr>
      </w:pPr>
      <w:r w:rsidRPr="00053309">
        <w:rPr>
          <w:rFonts w:ascii="Garamond" w:hAnsi="Garamond"/>
          <w:b/>
          <w:bCs/>
          <w:sz w:val="24"/>
          <w:szCs w:val="24"/>
        </w:rPr>
        <w:t>Contenute nei limiti autorizzati</w:t>
      </w:r>
    </w:p>
    <w:p w14:paraId="3CCED521" w14:textId="74143FC6" w:rsidR="006B6E86" w:rsidRPr="00053309" w:rsidRDefault="006B6E86" w:rsidP="00053309">
      <w:pPr>
        <w:ind w:left="360"/>
        <w:jc w:val="both"/>
        <w:rPr>
          <w:rFonts w:ascii="Garamond" w:hAnsi="Garamond"/>
          <w:b/>
          <w:bCs/>
          <w:sz w:val="24"/>
          <w:szCs w:val="24"/>
        </w:rPr>
      </w:pPr>
      <w:r w:rsidRPr="00053309">
        <w:rPr>
          <w:rFonts w:ascii="Garamond" w:hAnsi="Garamond"/>
          <w:sz w:val="24"/>
          <w:szCs w:val="24"/>
        </w:rPr>
        <w:t xml:space="preserve">Le spese non devono superare i limiti stabiliti, per natura e/o importo, dall’Avviso e dal progetto approvato, fatte salve le eventuali compensazioni tra le </w:t>
      </w:r>
      <w:proofErr w:type="gramStart"/>
      <w:r w:rsidRPr="00053309">
        <w:rPr>
          <w:rFonts w:ascii="Garamond" w:hAnsi="Garamond"/>
          <w:sz w:val="24"/>
          <w:szCs w:val="24"/>
        </w:rPr>
        <w:t>macro-categorie</w:t>
      </w:r>
      <w:proofErr w:type="gramEnd"/>
      <w:r w:rsidRPr="00053309">
        <w:rPr>
          <w:rFonts w:ascii="Garamond" w:hAnsi="Garamond"/>
          <w:sz w:val="24"/>
          <w:szCs w:val="24"/>
        </w:rPr>
        <w:t xml:space="preserve"> di spesa, nell’ambito del costo complessivo di progetto. In ogni caso, ai fini dell’ammissibilità delle spese, si richiama quanto previsto dall’art. 9 dell’Avviso pubblico e dall’articolo 7 della Convenzione.</w:t>
      </w:r>
    </w:p>
    <w:p w14:paraId="65D32089" w14:textId="77777777" w:rsidR="006B6E86" w:rsidRPr="006B6E86" w:rsidRDefault="006B6E86" w:rsidP="00053309">
      <w:pPr>
        <w:pStyle w:val="Titolo1"/>
      </w:pPr>
      <w:bookmarkStart w:id="3" w:name="_Toc172211167"/>
      <w:r w:rsidRPr="006B6E86">
        <w:t>3. Variazioni e compensazioni contabili</w:t>
      </w:r>
      <w:bookmarkEnd w:id="3"/>
    </w:p>
    <w:p w14:paraId="6F9427E5" w14:textId="15AA9E0A" w:rsidR="006B6E86" w:rsidRPr="00D877A3" w:rsidRDefault="006B6E86" w:rsidP="006B6E86">
      <w:pPr>
        <w:jc w:val="both"/>
        <w:rPr>
          <w:rFonts w:ascii="Garamond" w:hAnsi="Garamond"/>
          <w:color w:val="FF0000"/>
          <w:sz w:val="24"/>
          <w:szCs w:val="24"/>
        </w:rPr>
      </w:pPr>
      <w:r w:rsidRPr="006B6E86">
        <w:rPr>
          <w:rFonts w:ascii="Garamond" w:hAnsi="Garamond"/>
          <w:sz w:val="24"/>
          <w:szCs w:val="24"/>
        </w:rPr>
        <w:t xml:space="preserve">Con riferimento al piano economico-finanziario del progetto, sono ammesse variazioni purché non alterino l’impostazione e le finalità del progetto stesso. Qualora le modificazioni richieste incidano sul piano finanziario, </w:t>
      </w:r>
      <w:r w:rsidRPr="00435CF5">
        <w:rPr>
          <w:rFonts w:ascii="Garamond" w:hAnsi="Garamond"/>
          <w:sz w:val="24"/>
          <w:szCs w:val="24"/>
        </w:rPr>
        <w:t>fermo restando l’importo del finanziamento concesso dall’UNAR, non potranno comunque eccedere la misura del 20% di scostamento tra le macro - voci di spesa</w:t>
      </w:r>
      <w:r w:rsidRPr="006B6E86">
        <w:rPr>
          <w:rFonts w:ascii="Garamond" w:hAnsi="Garamond"/>
          <w:sz w:val="24"/>
          <w:szCs w:val="24"/>
        </w:rPr>
        <w:t xml:space="preserve"> contenute nel piano finanziario e dovranno comunque essere autorizzate dall’UNAR a seguito di richiesta anticipata e motivata da presentare tramite </w:t>
      </w:r>
      <w:proofErr w:type="spellStart"/>
      <w:r w:rsidR="00D96A34">
        <w:rPr>
          <w:rFonts w:ascii="Garamond" w:hAnsi="Garamond"/>
          <w:sz w:val="24"/>
          <w:szCs w:val="24"/>
        </w:rPr>
        <w:t>P</w:t>
      </w:r>
      <w:r w:rsidRPr="006B6E86">
        <w:rPr>
          <w:rFonts w:ascii="Garamond" w:hAnsi="Garamond"/>
          <w:sz w:val="24"/>
          <w:szCs w:val="24"/>
        </w:rPr>
        <w:t>ec</w:t>
      </w:r>
      <w:proofErr w:type="spellEnd"/>
      <w:r w:rsidRPr="006B6E86">
        <w:rPr>
          <w:rFonts w:ascii="Garamond" w:hAnsi="Garamond"/>
          <w:sz w:val="24"/>
          <w:szCs w:val="24"/>
        </w:rPr>
        <w:t xml:space="preserve"> all’indirizzo </w:t>
      </w:r>
      <w:r w:rsidRPr="00435CF5">
        <w:rPr>
          <w:rFonts w:ascii="Garamond" w:hAnsi="Garamond"/>
          <w:sz w:val="24"/>
          <w:szCs w:val="24"/>
        </w:rPr>
        <w:t>avvis</w:t>
      </w:r>
      <w:r w:rsidR="00930114" w:rsidRPr="00435CF5">
        <w:rPr>
          <w:rFonts w:ascii="Garamond" w:hAnsi="Garamond"/>
          <w:sz w:val="24"/>
          <w:szCs w:val="24"/>
        </w:rPr>
        <w:t>ocad.unar</w:t>
      </w:r>
      <w:r w:rsidRPr="00435CF5">
        <w:rPr>
          <w:rFonts w:ascii="Garamond" w:hAnsi="Garamond"/>
          <w:sz w:val="24"/>
          <w:szCs w:val="24"/>
        </w:rPr>
        <w:t>@pec.governo.it.</w:t>
      </w:r>
      <w:r w:rsidRPr="006B6E86">
        <w:rPr>
          <w:rFonts w:ascii="Garamond" w:hAnsi="Garamond"/>
          <w:sz w:val="24"/>
          <w:szCs w:val="24"/>
        </w:rPr>
        <w:t xml:space="preserve"> A tal fine si precisa che il 20% dello scostamento in valore assoluto va riferito all’importo della singola macro – voce oggetto di variazione. Entro trenta giorni dal ricevimento della richiesta di variazione di spesa o di storno, l’UNAR esprimerà il proprio parere. Nell’eventualità di un diniego, esso dovrà essere adeguatamente motivato. Trascorso tale termine in assenza di un parere da parte dell’UNAR il nuovo piano finanziario è da intendersi approvato.</w:t>
      </w:r>
    </w:p>
    <w:p w14:paraId="21CB6D43" w14:textId="77777777" w:rsidR="006B6E86" w:rsidRPr="006B6E86" w:rsidRDefault="006B6E86" w:rsidP="00053309">
      <w:pPr>
        <w:pStyle w:val="Titolo1"/>
      </w:pPr>
      <w:bookmarkStart w:id="4" w:name="_Toc172211168"/>
      <w:r w:rsidRPr="006B6E86">
        <w:t>4. Le spese ammissibili: tipologia e modalità di rendicontazione</w:t>
      </w:r>
      <w:bookmarkEnd w:id="4"/>
    </w:p>
    <w:p w14:paraId="2AE3C394" w14:textId="77777777" w:rsidR="00435CF5" w:rsidRDefault="006B6E86" w:rsidP="006B6E86">
      <w:pPr>
        <w:jc w:val="both"/>
        <w:rPr>
          <w:rFonts w:ascii="Garamond" w:hAnsi="Garamond"/>
          <w:sz w:val="24"/>
          <w:szCs w:val="24"/>
        </w:rPr>
      </w:pPr>
      <w:r w:rsidRPr="006B6E86">
        <w:rPr>
          <w:rFonts w:ascii="Garamond" w:hAnsi="Garamond"/>
          <w:sz w:val="24"/>
          <w:szCs w:val="24"/>
        </w:rPr>
        <w:t>Le spese ammissibili</w:t>
      </w:r>
      <w:r w:rsidR="00435CF5">
        <w:rPr>
          <w:rFonts w:ascii="Garamond" w:hAnsi="Garamond"/>
          <w:sz w:val="24"/>
          <w:szCs w:val="24"/>
        </w:rPr>
        <w:t xml:space="preserve">, </w:t>
      </w:r>
      <w:r w:rsidR="00435CF5" w:rsidRPr="00E56577">
        <w:rPr>
          <w:rFonts w:ascii="Garamond" w:hAnsi="Garamond"/>
          <w:b/>
          <w:bCs/>
          <w:sz w:val="24"/>
          <w:szCs w:val="24"/>
          <w:u w:val="single"/>
        </w:rPr>
        <w:t>ad eccezione delle spese generali</w:t>
      </w:r>
      <w:r w:rsidR="00435CF5">
        <w:rPr>
          <w:rFonts w:ascii="Garamond" w:hAnsi="Garamond"/>
          <w:sz w:val="24"/>
          <w:szCs w:val="24"/>
        </w:rPr>
        <w:t>,</w:t>
      </w:r>
      <w:r w:rsidRPr="006B6E86">
        <w:rPr>
          <w:rFonts w:ascii="Garamond" w:hAnsi="Garamond"/>
          <w:sz w:val="24"/>
          <w:szCs w:val="24"/>
        </w:rPr>
        <w:t xml:space="preserve"> devono corrispondere ai soli costi reali sostenuti dal soggetto attuatore ed essere state effettivamente sostenute, ovvero</w:t>
      </w:r>
      <w:r w:rsidR="00053309">
        <w:rPr>
          <w:rFonts w:ascii="Garamond" w:hAnsi="Garamond"/>
          <w:sz w:val="24"/>
          <w:szCs w:val="24"/>
        </w:rPr>
        <w:t xml:space="preserve"> </w:t>
      </w:r>
      <w:r w:rsidRPr="006B6E86">
        <w:rPr>
          <w:rFonts w:ascii="Garamond" w:hAnsi="Garamond"/>
          <w:sz w:val="24"/>
          <w:szCs w:val="24"/>
        </w:rPr>
        <w:t>corrispondere a pagamenti interamente eseguiti e comprovati da fatture quietanzate</w:t>
      </w:r>
      <w:r w:rsidR="00435CF5">
        <w:rPr>
          <w:rFonts w:ascii="Garamond" w:hAnsi="Garamond"/>
          <w:sz w:val="24"/>
          <w:szCs w:val="24"/>
        </w:rPr>
        <w:t>.</w:t>
      </w:r>
    </w:p>
    <w:p w14:paraId="0FA3B282" w14:textId="78E3E6CC" w:rsidR="006B6E86" w:rsidRDefault="006B6E86" w:rsidP="006B6E86">
      <w:pPr>
        <w:jc w:val="both"/>
        <w:rPr>
          <w:rFonts w:ascii="Garamond" w:hAnsi="Garamond"/>
          <w:sz w:val="24"/>
          <w:szCs w:val="24"/>
        </w:rPr>
      </w:pPr>
      <w:r w:rsidRPr="00435CF5">
        <w:rPr>
          <w:rFonts w:ascii="Garamond" w:hAnsi="Garamond"/>
          <w:sz w:val="24"/>
          <w:szCs w:val="24"/>
        </w:rPr>
        <w:t xml:space="preserve">In fase di rendicontazione, esse devono essere opportunamente dettagliate, mantenendo la suddivisione in </w:t>
      </w:r>
      <w:proofErr w:type="gramStart"/>
      <w:r w:rsidRPr="00435CF5">
        <w:rPr>
          <w:rFonts w:ascii="Garamond" w:hAnsi="Garamond"/>
          <w:sz w:val="24"/>
          <w:szCs w:val="24"/>
        </w:rPr>
        <w:t>macro-categorie</w:t>
      </w:r>
      <w:proofErr w:type="gramEnd"/>
      <w:r w:rsidRPr="00435CF5">
        <w:rPr>
          <w:rFonts w:ascii="Garamond" w:hAnsi="Garamond"/>
          <w:sz w:val="24"/>
          <w:szCs w:val="24"/>
        </w:rPr>
        <w:t xml:space="preserve"> di costi, </w:t>
      </w:r>
      <w:r w:rsidR="00D96A34" w:rsidRPr="00435CF5">
        <w:rPr>
          <w:rFonts w:ascii="Garamond" w:hAnsi="Garamond"/>
          <w:sz w:val="24"/>
          <w:szCs w:val="24"/>
        </w:rPr>
        <w:t>ed elencate all’interno degli schemi che saranno resi disponibili.</w:t>
      </w:r>
    </w:p>
    <w:p w14:paraId="6FBA9DE4" w14:textId="77777777" w:rsidR="00435CF5" w:rsidRDefault="00435CF5" w:rsidP="006B6E86">
      <w:pPr>
        <w:jc w:val="both"/>
        <w:rPr>
          <w:rFonts w:ascii="Garamond" w:hAnsi="Garamond"/>
          <w:sz w:val="24"/>
          <w:szCs w:val="24"/>
        </w:rPr>
      </w:pPr>
    </w:p>
    <w:p w14:paraId="1840A2B2" w14:textId="77777777" w:rsidR="00435CF5" w:rsidRDefault="00435CF5" w:rsidP="006B6E86">
      <w:pPr>
        <w:jc w:val="both"/>
        <w:rPr>
          <w:rFonts w:ascii="Garamond" w:hAnsi="Garamond"/>
          <w:sz w:val="24"/>
          <w:szCs w:val="24"/>
        </w:rPr>
      </w:pPr>
    </w:p>
    <w:p w14:paraId="5FB441B9" w14:textId="77777777" w:rsidR="00435CF5" w:rsidRDefault="00435CF5" w:rsidP="006B6E86">
      <w:pPr>
        <w:jc w:val="both"/>
        <w:rPr>
          <w:rFonts w:ascii="Garamond" w:hAnsi="Garamond"/>
          <w:sz w:val="24"/>
          <w:szCs w:val="24"/>
        </w:rPr>
      </w:pPr>
    </w:p>
    <w:p w14:paraId="332C86DB" w14:textId="77777777" w:rsidR="00435CF5" w:rsidRDefault="00435CF5" w:rsidP="006B6E86">
      <w:pPr>
        <w:jc w:val="both"/>
        <w:rPr>
          <w:rFonts w:ascii="Garamond" w:hAnsi="Garamond"/>
          <w:sz w:val="24"/>
          <w:szCs w:val="24"/>
        </w:rPr>
      </w:pPr>
    </w:p>
    <w:p w14:paraId="632A5BCA" w14:textId="77777777" w:rsidR="00435CF5" w:rsidRPr="006B6E86" w:rsidRDefault="00435CF5" w:rsidP="006B6E86">
      <w:pPr>
        <w:jc w:val="both"/>
        <w:rPr>
          <w:rFonts w:ascii="Garamond" w:hAnsi="Garamond"/>
          <w:sz w:val="24"/>
          <w:szCs w:val="24"/>
        </w:rPr>
      </w:pPr>
    </w:p>
    <w:p w14:paraId="2DAE56C7" w14:textId="08C4963F" w:rsidR="006B6E86" w:rsidRPr="00053309" w:rsidRDefault="00053309" w:rsidP="00053309">
      <w:pPr>
        <w:pStyle w:val="Titolo2"/>
      </w:pPr>
      <w:bookmarkStart w:id="5" w:name="_Toc172211169"/>
      <w:r w:rsidRPr="00053309">
        <w:lastRenderedPageBreak/>
        <w:t>A</w:t>
      </w:r>
      <w:r w:rsidR="006B6E86" w:rsidRPr="00053309">
        <w:t>) Costi diretti</w:t>
      </w:r>
      <w:bookmarkEnd w:id="5"/>
    </w:p>
    <w:p w14:paraId="1443E1D1" w14:textId="0EC9B650" w:rsidR="006B6E86" w:rsidRPr="00053309" w:rsidRDefault="00053309" w:rsidP="00053309">
      <w:pPr>
        <w:pStyle w:val="Titolo3"/>
      </w:pPr>
      <w:bookmarkStart w:id="6" w:name="_Toc172211170"/>
      <w:r w:rsidRPr="00053309">
        <w:t>A.1</w:t>
      </w:r>
      <w:r w:rsidR="006B6E86" w:rsidRPr="00053309">
        <w:t>) Risorse umane</w:t>
      </w:r>
      <w:bookmarkEnd w:id="6"/>
    </w:p>
    <w:p w14:paraId="0B3ADA62" w14:textId="77777777" w:rsidR="006B6E86" w:rsidRPr="006B6E86" w:rsidRDefault="006B6E86" w:rsidP="006B6E86">
      <w:pPr>
        <w:jc w:val="both"/>
        <w:rPr>
          <w:rFonts w:ascii="Garamond" w:hAnsi="Garamond"/>
          <w:sz w:val="24"/>
          <w:szCs w:val="24"/>
        </w:rPr>
      </w:pPr>
      <w:r w:rsidRPr="006B6E86">
        <w:rPr>
          <w:rFonts w:ascii="Garamond" w:hAnsi="Garamond"/>
          <w:sz w:val="24"/>
          <w:szCs w:val="24"/>
        </w:rPr>
        <w:t>Sono ammissibili i costi relativi alle risorse umane coinvolte, attraverso contratti di lavoro, collaborazioni o incarichi professionali.</w:t>
      </w:r>
    </w:p>
    <w:p w14:paraId="6BD891B4" w14:textId="77777777" w:rsidR="006B6E86" w:rsidRPr="006B6E86" w:rsidRDefault="006B6E86" w:rsidP="006B6E86">
      <w:pPr>
        <w:jc w:val="both"/>
        <w:rPr>
          <w:rFonts w:ascii="Garamond" w:hAnsi="Garamond"/>
          <w:sz w:val="24"/>
          <w:szCs w:val="24"/>
        </w:rPr>
      </w:pPr>
      <w:r w:rsidRPr="006B6E86">
        <w:rPr>
          <w:rFonts w:ascii="Garamond" w:hAnsi="Garamond"/>
          <w:sz w:val="24"/>
          <w:szCs w:val="24"/>
        </w:rPr>
        <w:t>Per il personale dipendente, il costo ammissibile comprende le retribuzioni lorde, incluse le retribuzioni in natura (come le prestazioni di welfare aziendale, i buoni pasto), previste dai contratti collettivi/integrativi aziendali, versate al personale a compenso del lavoro prestato in relazione al progetto; nella retribuzione lorda sono compresi i costi relativi alle tasse e ai contributi previdenziali a carico dei lavoratori. Rientrano nel costo del personale gli oneri contributivi e sociali, volontari e obbligatori, nonché gli oneri differiti a carico del datore di lavoro.</w:t>
      </w:r>
    </w:p>
    <w:p w14:paraId="6E5A97C1" w14:textId="77777777" w:rsidR="006B6E86" w:rsidRPr="006B6E86" w:rsidRDefault="006B6E86" w:rsidP="006B6E86">
      <w:pPr>
        <w:jc w:val="both"/>
        <w:rPr>
          <w:rFonts w:ascii="Garamond" w:hAnsi="Garamond"/>
          <w:sz w:val="24"/>
          <w:szCs w:val="24"/>
        </w:rPr>
      </w:pPr>
      <w:r w:rsidRPr="006B6E86">
        <w:rPr>
          <w:rFonts w:ascii="Garamond" w:hAnsi="Garamond"/>
          <w:sz w:val="24"/>
          <w:szCs w:val="24"/>
        </w:rPr>
        <w:t>In linea generale, pertanto, la retribuzione lorda si compone, secondo quanto previsto dai contratti di riferimento, delle seguenti voci:</w:t>
      </w:r>
    </w:p>
    <w:p w14:paraId="247CC093" w14:textId="77777777" w:rsidR="006B6E86" w:rsidRPr="006B6E86" w:rsidRDefault="006B6E86" w:rsidP="006B6E86">
      <w:pPr>
        <w:jc w:val="both"/>
        <w:rPr>
          <w:rFonts w:ascii="Garamond" w:hAnsi="Garamond"/>
          <w:sz w:val="24"/>
          <w:szCs w:val="24"/>
        </w:rPr>
      </w:pPr>
      <w:r w:rsidRPr="006B6E86">
        <w:rPr>
          <w:rFonts w:ascii="Garamond" w:hAnsi="Garamond"/>
          <w:sz w:val="24"/>
          <w:szCs w:val="24"/>
        </w:rPr>
        <w:t>a) voci retributive (somma delle dodici retribuzioni mensili lorde; tredicesima ed eventuali ulteriori mensilità; importi relativi a competenze di anni precedenti - arretrati - derivanti da accordi integrativi aziendali o da rinnovi del contratto collettivo, purché direttamente collegati al periodo temporale di svolgimento dell’attività progettuale; quota di TFR annuo maturato);</w:t>
      </w:r>
    </w:p>
    <w:p w14:paraId="60F48BCF" w14:textId="77777777" w:rsidR="006B6E86" w:rsidRPr="006B6E86" w:rsidRDefault="006B6E86" w:rsidP="006B6E86">
      <w:pPr>
        <w:jc w:val="both"/>
        <w:rPr>
          <w:rFonts w:ascii="Garamond" w:hAnsi="Garamond"/>
          <w:sz w:val="24"/>
          <w:szCs w:val="24"/>
        </w:rPr>
      </w:pPr>
      <w:r w:rsidRPr="006B6E86">
        <w:rPr>
          <w:rFonts w:ascii="Garamond" w:hAnsi="Garamond"/>
          <w:sz w:val="24"/>
          <w:szCs w:val="24"/>
        </w:rPr>
        <w:t>b) oneri sociali e previdenziali (contributi previdenziali a carico dell’azienda, fondi dipendenti obbligatori previsti dal C.C.N.L.; eventuali fondi di previdenza complementare e di assistenza sanitaria integrativa; assicurazione contro gli infortuni).</w:t>
      </w:r>
    </w:p>
    <w:p w14:paraId="61899FD2" w14:textId="6B63E131" w:rsidR="006B6E86" w:rsidRPr="006B6E86" w:rsidRDefault="006B6E86" w:rsidP="006B6E86">
      <w:pPr>
        <w:jc w:val="both"/>
        <w:rPr>
          <w:rFonts w:ascii="Garamond" w:hAnsi="Garamond"/>
          <w:sz w:val="24"/>
          <w:szCs w:val="24"/>
        </w:rPr>
      </w:pPr>
      <w:r w:rsidRPr="006B6E86">
        <w:rPr>
          <w:rFonts w:ascii="Garamond" w:hAnsi="Garamond"/>
          <w:sz w:val="24"/>
          <w:szCs w:val="24"/>
        </w:rPr>
        <w:t>Ai fini della determinazione del costo ammissibile, il costo del personale deve essere rapportato all’effettivo numero di ore d’impiego del lavoratore nell’ambito del progetto. La tariffa oraria del personale dipendente coinvolto nelle attività progettuali viene di norma espressa in termini di costo medio orario del lavoro, derivante dal costo annuo lordo diviso per il numero di ore previste dal CCNL di riferimento.</w:t>
      </w:r>
    </w:p>
    <w:p w14:paraId="77C537D1" w14:textId="77777777" w:rsidR="006B6E86" w:rsidRPr="006B6E86" w:rsidRDefault="006B6E86" w:rsidP="006B6E86">
      <w:pPr>
        <w:jc w:val="both"/>
        <w:rPr>
          <w:rFonts w:ascii="Garamond" w:hAnsi="Garamond"/>
          <w:sz w:val="24"/>
          <w:szCs w:val="24"/>
        </w:rPr>
      </w:pPr>
      <w:r w:rsidRPr="006B6E86">
        <w:rPr>
          <w:rFonts w:ascii="Garamond" w:hAnsi="Garamond"/>
          <w:sz w:val="24"/>
          <w:szCs w:val="24"/>
        </w:rPr>
        <w:t>Oltre ai costi relativi al personale interno, sono ammissibili i costi relativi al personale esterno necessario alla realizzazione del progetto non legato da un rapporto di lavoro dipendente, ma coinvolto, attraverso contratti di lavoro autonomo e collaborazioni o prestazioni occasionali, per fornire attività specialistiche direttamente riferibili all’intervento progettuale. Per la formalizzazione degli incarichi di collaborazione e libero professionali, l’inquadramento delle figure professionali e i relativi massimali di costo il soggetto beneficiario deve conformarsi alla normativa comunitaria o nazionale vigente in materia.</w:t>
      </w:r>
    </w:p>
    <w:p w14:paraId="63FB48C8" w14:textId="77777777" w:rsidR="006B6E86" w:rsidRPr="006B6E86" w:rsidRDefault="006B6E86" w:rsidP="006B6E86">
      <w:pPr>
        <w:jc w:val="both"/>
        <w:rPr>
          <w:rFonts w:ascii="Garamond" w:hAnsi="Garamond"/>
          <w:sz w:val="24"/>
          <w:szCs w:val="24"/>
        </w:rPr>
      </w:pPr>
      <w:r w:rsidRPr="006B6E86">
        <w:rPr>
          <w:rFonts w:ascii="Garamond" w:hAnsi="Garamond"/>
          <w:sz w:val="24"/>
          <w:szCs w:val="24"/>
        </w:rPr>
        <w:t>Per quanto attiene alle prestazioni lavorative del personale volontario, si osserva che in base alle previsioni contenute nell’articolo 2, comma 3, della legge n. 266 del 1991 “Legge quadro sul volontariato” la qualità di volontario è incompatibile con qualsiasi forma di rapporto di lavoro subordinato o autonomo e pertanto l’attività del volontario non può essere retribuita in alcun modo.</w:t>
      </w:r>
    </w:p>
    <w:p w14:paraId="3A24043D" w14:textId="77777777" w:rsidR="006B6E86" w:rsidRPr="006B6E86" w:rsidRDefault="006B6E86" w:rsidP="006B6E86">
      <w:pPr>
        <w:jc w:val="both"/>
        <w:rPr>
          <w:rFonts w:ascii="Garamond" w:hAnsi="Garamond"/>
          <w:sz w:val="24"/>
          <w:szCs w:val="24"/>
        </w:rPr>
      </w:pPr>
      <w:r w:rsidRPr="006B6E86">
        <w:rPr>
          <w:rFonts w:ascii="Garamond" w:hAnsi="Garamond"/>
          <w:sz w:val="24"/>
          <w:szCs w:val="24"/>
        </w:rPr>
        <w:t>Le attività svolte dai volontari non costituiscono quindi un costo ma una stima figurativa del corrispondente costo reale che, ai fini del progetto, può essere posta a valorizzazione come quota di cofinanziamento. Ai fini del computo della quota di cofinanziamento, si dovrà specificare la quantificazione di tale valorizzazione, nei limiti delle retribuzioni orarie previste per mansioni identiche o analoghe dai rispettivi CCNL. Per quanto riguarda le attività di prestazione professionale, ancorché messe a disposizione a titolo volontario, si dovrà fare riferimento alle tariffe specifiche previste dagli Albi professionali o alle tabelle regionali per le prestazioni professionali.</w:t>
      </w:r>
    </w:p>
    <w:p w14:paraId="12C35B00" w14:textId="77777777" w:rsidR="006B6E86" w:rsidRPr="006B6E86" w:rsidRDefault="006B6E86" w:rsidP="006B6E86">
      <w:pPr>
        <w:jc w:val="both"/>
        <w:rPr>
          <w:rFonts w:ascii="Garamond" w:hAnsi="Garamond"/>
          <w:sz w:val="24"/>
          <w:szCs w:val="24"/>
        </w:rPr>
      </w:pPr>
      <w:r w:rsidRPr="006B6E86">
        <w:rPr>
          <w:rFonts w:ascii="Garamond" w:hAnsi="Garamond"/>
          <w:sz w:val="24"/>
          <w:szCs w:val="24"/>
        </w:rPr>
        <w:t xml:space="preserve">Al volontario possono essere rimborsate dall’organizzazione di appartenenza soltanto le spese effettivamente sostenute per l'attività prestata, entro limiti preventivamente stabiliti dalle organizzazioni </w:t>
      </w:r>
      <w:r w:rsidRPr="006B6E86">
        <w:rPr>
          <w:rFonts w:ascii="Garamond" w:hAnsi="Garamond"/>
          <w:sz w:val="24"/>
          <w:szCs w:val="24"/>
        </w:rPr>
        <w:lastRenderedPageBreak/>
        <w:t>stesse ai sensi di quanto disposto dall’art. 2, comma 2, legge n. 266/1991. (es. spese di viaggio relative a spostamenti effettuati per prestare l’attività, rimborsi spese per spostamenti connessi all’attività). Non sono ammissibili rimborsi stabiliti con criteri forfettari.</w:t>
      </w:r>
    </w:p>
    <w:p w14:paraId="6B86C35F" w14:textId="77777777" w:rsidR="006B6E86" w:rsidRPr="006B6E86" w:rsidRDefault="006B6E86" w:rsidP="006B6E86">
      <w:pPr>
        <w:jc w:val="both"/>
        <w:rPr>
          <w:rFonts w:ascii="Garamond" w:hAnsi="Garamond"/>
          <w:sz w:val="24"/>
          <w:szCs w:val="24"/>
        </w:rPr>
      </w:pPr>
      <w:r w:rsidRPr="006B6E86">
        <w:rPr>
          <w:rFonts w:ascii="Garamond" w:hAnsi="Garamond"/>
          <w:sz w:val="24"/>
          <w:szCs w:val="24"/>
        </w:rPr>
        <w:t>I volontari che prenderanno parte alle attività progettuali devono essere assicurati contro gli infortuni e le malattie connessi allo svolgimento dell’attività stessa nonché per la responsabilità civile verso terzi (art.18 del decreto legislativo n.117/2017). Costituisce onere del soggetto capofila, nella persona del legale rappresentante, verificare l’avvenuta stipula dell’assicurazione relativa ai volontari attivi nel progetto approvato.</w:t>
      </w:r>
    </w:p>
    <w:p w14:paraId="4D2A2287" w14:textId="77777777" w:rsidR="00942FC3" w:rsidRPr="00942FC3" w:rsidRDefault="00942FC3" w:rsidP="00942FC3">
      <w:pPr>
        <w:spacing w:after="0"/>
        <w:jc w:val="center"/>
        <w:rPr>
          <w:rFonts w:ascii="Garamond" w:hAnsi="Garamond"/>
          <w:b/>
          <w:bCs/>
          <w:sz w:val="18"/>
          <w:szCs w:val="18"/>
        </w:rPr>
      </w:pPr>
    </w:p>
    <w:tbl>
      <w:tblPr>
        <w:tblStyle w:val="Grigliatabella"/>
        <w:tblW w:w="0" w:type="auto"/>
        <w:tblLook w:val="04A0" w:firstRow="1" w:lastRow="0" w:firstColumn="1" w:lastColumn="0" w:noHBand="0" w:noVBand="1"/>
      </w:tblPr>
      <w:tblGrid>
        <w:gridCol w:w="9628"/>
      </w:tblGrid>
      <w:tr w:rsidR="00942FC3" w14:paraId="30710525" w14:textId="77777777" w:rsidTr="00CE039D">
        <w:tc>
          <w:tcPr>
            <w:tcW w:w="9628" w:type="dxa"/>
            <w:shd w:val="clear" w:color="auto" w:fill="153D63" w:themeFill="text2" w:themeFillTint="E6"/>
          </w:tcPr>
          <w:p w14:paraId="07B68A30" w14:textId="77777777" w:rsidR="00942FC3" w:rsidRDefault="00942FC3" w:rsidP="00942FC3">
            <w:pPr>
              <w:jc w:val="center"/>
              <w:rPr>
                <w:rFonts w:ascii="Garamond" w:hAnsi="Garamond"/>
                <w:b/>
                <w:bCs/>
                <w:sz w:val="18"/>
                <w:szCs w:val="18"/>
              </w:rPr>
            </w:pPr>
          </w:p>
          <w:p w14:paraId="26A79E55" w14:textId="77777777" w:rsidR="00CE039D" w:rsidRDefault="00942FC3" w:rsidP="00942FC3">
            <w:pPr>
              <w:jc w:val="center"/>
              <w:rPr>
                <w:rFonts w:ascii="Garamond" w:hAnsi="Garamond"/>
                <w:b/>
                <w:bCs/>
                <w:sz w:val="18"/>
                <w:szCs w:val="18"/>
              </w:rPr>
            </w:pPr>
            <w:r w:rsidRPr="00942FC3">
              <w:rPr>
                <w:rFonts w:ascii="Garamond" w:hAnsi="Garamond"/>
                <w:b/>
                <w:bCs/>
                <w:sz w:val="18"/>
                <w:szCs w:val="18"/>
              </w:rPr>
              <w:t xml:space="preserve">RIEPILOGO DELLA DOCUMENTAZIONE GIUSTIFICATIVA </w:t>
            </w:r>
          </w:p>
          <w:p w14:paraId="33300AF8" w14:textId="2F3C56F0" w:rsidR="00942FC3" w:rsidRDefault="00942FC3" w:rsidP="00CE039D">
            <w:pPr>
              <w:jc w:val="center"/>
              <w:rPr>
                <w:rFonts w:ascii="Garamond" w:hAnsi="Garamond"/>
                <w:b/>
                <w:bCs/>
                <w:sz w:val="18"/>
                <w:szCs w:val="18"/>
              </w:rPr>
            </w:pPr>
            <w:r w:rsidRPr="00942FC3">
              <w:rPr>
                <w:rFonts w:ascii="Garamond" w:hAnsi="Garamond"/>
                <w:b/>
                <w:bCs/>
                <w:sz w:val="18"/>
                <w:szCs w:val="18"/>
              </w:rPr>
              <w:t>DELLE SPESE SOSTENUTE</w:t>
            </w:r>
            <w:r w:rsidR="00CE039D">
              <w:rPr>
                <w:rFonts w:ascii="Garamond" w:hAnsi="Garamond"/>
                <w:b/>
                <w:bCs/>
                <w:sz w:val="18"/>
                <w:szCs w:val="18"/>
              </w:rPr>
              <w:t xml:space="preserve"> </w:t>
            </w:r>
            <w:r w:rsidRPr="00942FC3">
              <w:rPr>
                <w:rFonts w:ascii="Garamond" w:hAnsi="Garamond"/>
                <w:b/>
                <w:bCs/>
                <w:sz w:val="18"/>
                <w:szCs w:val="18"/>
              </w:rPr>
              <w:t>PER LE RISORSE UMANE</w:t>
            </w:r>
          </w:p>
          <w:p w14:paraId="6D9CB8F8" w14:textId="77777777" w:rsidR="00942FC3" w:rsidRDefault="00942FC3" w:rsidP="006B6E86">
            <w:pPr>
              <w:jc w:val="both"/>
              <w:rPr>
                <w:rFonts w:ascii="Garamond" w:hAnsi="Garamond"/>
                <w:sz w:val="18"/>
                <w:szCs w:val="18"/>
              </w:rPr>
            </w:pPr>
          </w:p>
        </w:tc>
      </w:tr>
      <w:tr w:rsidR="00942FC3" w14:paraId="74C4C012" w14:textId="77777777" w:rsidTr="00942FC3">
        <w:tc>
          <w:tcPr>
            <w:tcW w:w="9628" w:type="dxa"/>
          </w:tcPr>
          <w:p w14:paraId="72ECC754" w14:textId="77777777" w:rsidR="00942FC3" w:rsidRDefault="00942FC3" w:rsidP="006B6E86">
            <w:pPr>
              <w:jc w:val="both"/>
              <w:rPr>
                <w:rFonts w:ascii="Garamond" w:hAnsi="Garamond"/>
                <w:sz w:val="18"/>
                <w:szCs w:val="18"/>
              </w:rPr>
            </w:pPr>
          </w:p>
          <w:p w14:paraId="413DDC2D" w14:textId="77777777" w:rsidR="00942FC3" w:rsidRPr="00942FC3" w:rsidRDefault="00942FC3" w:rsidP="006B6E86">
            <w:pPr>
              <w:jc w:val="both"/>
              <w:rPr>
                <w:rFonts w:ascii="Garamond" w:hAnsi="Garamond"/>
                <w:sz w:val="16"/>
                <w:szCs w:val="16"/>
              </w:rPr>
            </w:pPr>
          </w:p>
          <w:p w14:paraId="5D323675" w14:textId="77777777" w:rsidR="00942FC3" w:rsidRDefault="00942FC3" w:rsidP="00942FC3">
            <w:pPr>
              <w:jc w:val="both"/>
              <w:rPr>
                <w:rFonts w:ascii="Garamond" w:hAnsi="Garamond"/>
                <w:b/>
                <w:bCs/>
                <w:u w:val="single"/>
              </w:rPr>
            </w:pPr>
            <w:r w:rsidRPr="00942FC3">
              <w:rPr>
                <w:rFonts w:ascii="Garamond" w:hAnsi="Garamond"/>
                <w:b/>
                <w:bCs/>
                <w:u w:val="single"/>
              </w:rPr>
              <w:t>Impiego di personale interno</w:t>
            </w:r>
          </w:p>
          <w:p w14:paraId="3C39A85A" w14:textId="77777777" w:rsidR="00942FC3" w:rsidRPr="00942FC3" w:rsidRDefault="00942FC3" w:rsidP="00942FC3">
            <w:pPr>
              <w:jc w:val="both"/>
              <w:rPr>
                <w:rFonts w:ascii="Garamond" w:hAnsi="Garamond"/>
                <w:b/>
                <w:bCs/>
                <w:u w:val="single"/>
              </w:rPr>
            </w:pPr>
          </w:p>
          <w:p w14:paraId="6A6016F8" w14:textId="1F96577B" w:rsidR="00942FC3" w:rsidRPr="00942FC3" w:rsidRDefault="00942FC3" w:rsidP="00607032">
            <w:pPr>
              <w:pStyle w:val="Paragrafoelenco"/>
              <w:numPr>
                <w:ilvl w:val="0"/>
                <w:numId w:val="9"/>
              </w:numPr>
              <w:jc w:val="both"/>
              <w:rPr>
                <w:rFonts w:ascii="Garamond" w:hAnsi="Garamond"/>
              </w:rPr>
            </w:pPr>
            <w:r w:rsidRPr="00942FC3">
              <w:rPr>
                <w:rFonts w:ascii="Garamond" w:hAnsi="Garamond"/>
              </w:rPr>
              <w:t>ordine di servizio/atto amministrativo di assegnazione del personale al</w:t>
            </w:r>
          </w:p>
          <w:p w14:paraId="035E1A97" w14:textId="77777777" w:rsidR="00942FC3" w:rsidRPr="00942FC3" w:rsidRDefault="00942FC3" w:rsidP="00607032">
            <w:pPr>
              <w:pStyle w:val="Paragrafoelenco"/>
              <w:numPr>
                <w:ilvl w:val="0"/>
                <w:numId w:val="9"/>
              </w:numPr>
              <w:jc w:val="both"/>
              <w:rPr>
                <w:rFonts w:ascii="Garamond" w:hAnsi="Garamond"/>
              </w:rPr>
            </w:pPr>
            <w:r w:rsidRPr="00942FC3">
              <w:rPr>
                <w:rFonts w:ascii="Garamond" w:hAnsi="Garamond"/>
              </w:rPr>
              <w:t>progetto (con indicazione di ruolo, attività, durata dell’incarico, impegno pianificato espresso, ad esempio, in termini di percentuale);</w:t>
            </w:r>
          </w:p>
          <w:p w14:paraId="4C2EB4F3" w14:textId="0CCACA97" w:rsidR="00942FC3" w:rsidRPr="00942FC3" w:rsidRDefault="00942FC3" w:rsidP="00607032">
            <w:pPr>
              <w:pStyle w:val="Paragrafoelenco"/>
              <w:numPr>
                <w:ilvl w:val="0"/>
                <w:numId w:val="9"/>
              </w:numPr>
              <w:jc w:val="both"/>
              <w:rPr>
                <w:rFonts w:ascii="Garamond" w:hAnsi="Garamond"/>
              </w:rPr>
            </w:pPr>
            <w:r w:rsidRPr="00942FC3">
              <w:rPr>
                <w:rFonts w:ascii="Garamond" w:hAnsi="Garamond"/>
              </w:rPr>
              <w:t>buste paga e documentazione attestante il pagamento netto a favore del dipendente (nel caso di mandati cumulativi è necessario allegare prospetto di dettaglio da cui si evincono i nominativi del personale);</w:t>
            </w:r>
          </w:p>
          <w:p w14:paraId="36E09A8E" w14:textId="645CC8E4" w:rsidR="00942FC3" w:rsidRPr="00942FC3" w:rsidRDefault="00942FC3" w:rsidP="00607032">
            <w:pPr>
              <w:pStyle w:val="Paragrafoelenco"/>
              <w:numPr>
                <w:ilvl w:val="0"/>
                <w:numId w:val="9"/>
              </w:numPr>
              <w:jc w:val="both"/>
              <w:rPr>
                <w:rFonts w:ascii="Garamond" w:hAnsi="Garamond"/>
              </w:rPr>
            </w:pPr>
            <w:r w:rsidRPr="00942FC3">
              <w:rPr>
                <w:rFonts w:ascii="Garamond" w:hAnsi="Garamond"/>
              </w:rPr>
              <w:t>documentazione probatoria dell’avvenuto versamento delle ritenute fiscali, degli oneri sociali/contributi previdenziali (nel caso di F24 cumulativi è necessario allegare un prospetto di raccordo che evidenzi la quota di competenza relativa al personale);</w:t>
            </w:r>
          </w:p>
          <w:p w14:paraId="61960FFA" w14:textId="24770E1D" w:rsidR="00942FC3" w:rsidRPr="00942FC3" w:rsidRDefault="00942FC3" w:rsidP="00607032">
            <w:pPr>
              <w:pStyle w:val="Paragrafoelenco"/>
              <w:numPr>
                <w:ilvl w:val="0"/>
                <w:numId w:val="9"/>
              </w:numPr>
              <w:jc w:val="both"/>
              <w:rPr>
                <w:rFonts w:ascii="Garamond" w:hAnsi="Garamond"/>
              </w:rPr>
            </w:pPr>
            <w:r w:rsidRPr="00942FC3">
              <w:rPr>
                <w:rFonts w:ascii="Garamond" w:hAnsi="Garamond"/>
              </w:rPr>
              <w:t>prospetto dettagliato del costo orario medio del lavoro ordinario, che attesti anche l’ammontare dei versamenti previdenziali e assistenziali;</w:t>
            </w:r>
          </w:p>
          <w:p w14:paraId="54EFD438" w14:textId="5D69D312" w:rsidR="00942FC3" w:rsidRPr="00942FC3" w:rsidRDefault="00942FC3" w:rsidP="00607032">
            <w:pPr>
              <w:pStyle w:val="Paragrafoelenco"/>
              <w:numPr>
                <w:ilvl w:val="0"/>
                <w:numId w:val="9"/>
              </w:numPr>
              <w:jc w:val="both"/>
              <w:rPr>
                <w:rFonts w:ascii="Garamond" w:hAnsi="Garamond"/>
              </w:rPr>
            </w:pPr>
            <w:proofErr w:type="spellStart"/>
            <w:r w:rsidRPr="00607032">
              <w:rPr>
                <w:rFonts w:ascii="Garamond" w:hAnsi="Garamond"/>
                <w:i/>
                <w:iCs/>
              </w:rPr>
              <w:t>timesheet</w:t>
            </w:r>
            <w:proofErr w:type="spellEnd"/>
            <w:r w:rsidRPr="00942FC3">
              <w:rPr>
                <w:rFonts w:ascii="Garamond" w:hAnsi="Garamond"/>
              </w:rPr>
              <w:t xml:space="preserve"> timbrato e firmato dal legale rappresentante del soggetto attuatore con l’indicazione del progetto, del nominativo del dipendente, della qualifica e delle ore lavorate sul progetto</w:t>
            </w:r>
            <w:r w:rsidR="00607032">
              <w:rPr>
                <w:rFonts w:ascii="Garamond" w:hAnsi="Garamond"/>
              </w:rPr>
              <w:t>.</w:t>
            </w:r>
          </w:p>
          <w:p w14:paraId="26E9E5A8" w14:textId="77777777" w:rsidR="00942FC3" w:rsidRPr="00942FC3" w:rsidRDefault="00942FC3" w:rsidP="00942FC3">
            <w:pPr>
              <w:jc w:val="both"/>
              <w:rPr>
                <w:rFonts w:ascii="Garamond" w:hAnsi="Garamond"/>
              </w:rPr>
            </w:pPr>
          </w:p>
          <w:p w14:paraId="0FAD3F7D" w14:textId="77777777" w:rsidR="00942FC3" w:rsidRDefault="00942FC3" w:rsidP="00942FC3">
            <w:pPr>
              <w:jc w:val="both"/>
              <w:rPr>
                <w:rFonts w:ascii="Garamond" w:hAnsi="Garamond"/>
                <w:b/>
                <w:bCs/>
                <w:u w:val="single"/>
              </w:rPr>
            </w:pPr>
            <w:r w:rsidRPr="00942FC3">
              <w:rPr>
                <w:rFonts w:ascii="Garamond" w:hAnsi="Garamond"/>
                <w:b/>
                <w:bCs/>
                <w:u w:val="single"/>
              </w:rPr>
              <w:t>Impiego di personale esterno</w:t>
            </w:r>
          </w:p>
          <w:p w14:paraId="12DB89F5" w14:textId="77777777" w:rsidR="00942FC3" w:rsidRPr="00942FC3" w:rsidRDefault="00942FC3" w:rsidP="00942FC3">
            <w:pPr>
              <w:jc w:val="both"/>
              <w:rPr>
                <w:rFonts w:ascii="Garamond" w:hAnsi="Garamond"/>
                <w:b/>
                <w:bCs/>
                <w:u w:val="single"/>
              </w:rPr>
            </w:pPr>
          </w:p>
          <w:p w14:paraId="04695B68" w14:textId="758CA34B" w:rsidR="00942FC3" w:rsidRPr="00942FC3" w:rsidRDefault="00942FC3" w:rsidP="00942FC3">
            <w:pPr>
              <w:pStyle w:val="Paragrafoelenco"/>
              <w:numPr>
                <w:ilvl w:val="0"/>
                <w:numId w:val="9"/>
              </w:numPr>
              <w:jc w:val="both"/>
              <w:rPr>
                <w:rFonts w:ascii="Garamond" w:hAnsi="Garamond"/>
              </w:rPr>
            </w:pPr>
            <w:r w:rsidRPr="00942FC3">
              <w:rPr>
                <w:rFonts w:ascii="Garamond" w:hAnsi="Garamond"/>
              </w:rPr>
              <w:t>curriculum vitae sottoscritto, da cui risulti la competenza professionale relativa alle prestazioni richieste;</w:t>
            </w:r>
          </w:p>
          <w:p w14:paraId="58E452B6" w14:textId="1E30E1F8" w:rsidR="00942FC3" w:rsidRPr="00942FC3" w:rsidRDefault="00942FC3" w:rsidP="00942FC3">
            <w:pPr>
              <w:pStyle w:val="Paragrafoelenco"/>
              <w:numPr>
                <w:ilvl w:val="0"/>
                <w:numId w:val="9"/>
              </w:numPr>
              <w:jc w:val="both"/>
              <w:rPr>
                <w:rFonts w:ascii="Garamond" w:hAnsi="Garamond"/>
              </w:rPr>
            </w:pPr>
            <w:r w:rsidRPr="00942FC3">
              <w:rPr>
                <w:rFonts w:ascii="Garamond" w:hAnsi="Garamond"/>
              </w:rPr>
              <w:t>lettera d’incarico/contratto sottoscritto dalle parti, con chiara indicazione di oggetto, durata e compenso previsti per la prestazione professionale (nel rispetto degli obblighi di trasparenza, ove previsti);</w:t>
            </w:r>
          </w:p>
          <w:p w14:paraId="4A45F738" w14:textId="526728B7" w:rsidR="00942FC3" w:rsidRPr="00942FC3" w:rsidRDefault="00942FC3" w:rsidP="00942FC3">
            <w:pPr>
              <w:pStyle w:val="Paragrafoelenco"/>
              <w:numPr>
                <w:ilvl w:val="0"/>
                <w:numId w:val="9"/>
              </w:numPr>
              <w:jc w:val="both"/>
              <w:rPr>
                <w:rFonts w:ascii="Garamond" w:hAnsi="Garamond"/>
              </w:rPr>
            </w:pPr>
            <w:r w:rsidRPr="00942FC3">
              <w:rPr>
                <w:rFonts w:ascii="Garamond" w:hAnsi="Garamond"/>
              </w:rPr>
              <w:t xml:space="preserve">idonea documentazione attestante le attività effettivamente svolte dal collaboratore (ad es. relazione attività svolte, </w:t>
            </w:r>
            <w:proofErr w:type="spellStart"/>
            <w:r w:rsidRPr="00607032">
              <w:rPr>
                <w:rFonts w:ascii="Garamond" w:hAnsi="Garamond"/>
                <w:i/>
                <w:iCs/>
              </w:rPr>
              <w:t>timesheet</w:t>
            </w:r>
            <w:proofErr w:type="spellEnd"/>
            <w:r w:rsidRPr="00942FC3">
              <w:rPr>
                <w:rFonts w:ascii="Garamond" w:hAnsi="Garamond"/>
              </w:rPr>
              <w:t>, studi o altri prodotti realizzati dal collaboratore, utili a giustificare la spesa);</w:t>
            </w:r>
          </w:p>
          <w:p w14:paraId="7929F6C8" w14:textId="5300CBEE" w:rsidR="00942FC3" w:rsidRPr="00942FC3" w:rsidRDefault="00942FC3" w:rsidP="00942FC3">
            <w:pPr>
              <w:pStyle w:val="Paragrafoelenco"/>
              <w:numPr>
                <w:ilvl w:val="0"/>
                <w:numId w:val="9"/>
              </w:numPr>
              <w:jc w:val="both"/>
              <w:rPr>
                <w:rFonts w:ascii="Garamond" w:hAnsi="Garamond"/>
              </w:rPr>
            </w:pPr>
            <w:r w:rsidRPr="00942FC3">
              <w:rPr>
                <w:rFonts w:ascii="Garamond" w:hAnsi="Garamond"/>
              </w:rPr>
              <w:t>notule, buste paga/fatture, ricevute;</w:t>
            </w:r>
          </w:p>
          <w:p w14:paraId="59ED55E2" w14:textId="4D5B97B6" w:rsidR="00942FC3" w:rsidRPr="00942FC3" w:rsidRDefault="00942FC3" w:rsidP="00942FC3">
            <w:pPr>
              <w:pStyle w:val="Paragrafoelenco"/>
              <w:numPr>
                <w:ilvl w:val="0"/>
                <w:numId w:val="9"/>
              </w:numPr>
              <w:jc w:val="both"/>
              <w:rPr>
                <w:rFonts w:ascii="Garamond" w:hAnsi="Garamond"/>
              </w:rPr>
            </w:pPr>
            <w:r w:rsidRPr="00942FC3">
              <w:rPr>
                <w:rFonts w:ascii="Garamond" w:hAnsi="Garamond"/>
              </w:rPr>
              <w:t>documentazione probatoria dell’avvenuto pagamento dei compensi netti;</w:t>
            </w:r>
          </w:p>
          <w:p w14:paraId="0104A96E" w14:textId="76B901D9" w:rsidR="00942FC3" w:rsidRPr="00942FC3" w:rsidRDefault="00942FC3" w:rsidP="00942FC3">
            <w:pPr>
              <w:pStyle w:val="Paragrafoelenco"/>
              <w:numPr>
                <w:ilvl w:val="0"/>
                <w:numId w:val="9"/>
              </w:numPr>
              <w:jc w:val="both"/>
              <w:rPr>
                <w:rFonts w:ascii="Garamond" w:hAnsi="Garamond"/>
              </w:rPr>
            </w:pPr>
            <w:r w:rsidRPr="00942FC3">
              <w:rPr>
                <w:rFonts w:ascii="Garamond" w:hAnsi="Garamond"/>
              </w:rPr>
              <w:t>documentazione probatoria dell’avvenuto versamento delle ritenute d’acconto e degli oneri previdenziali e assicurativi, qualora dovuti (nel caso di F24 cumulativi è necessario allegare un prospetto di raccordo degli F24 che evidenzi la quota di competenza relativa al personale dedicato al progetto).</w:t>
            </w:r>
          </w:p>
          <w:p w14:paraId="2AE48AC6" w14:textId="77777777" w:rsidR="00942FC3" w:rsidRPr="00942FC3" w:rsidRDefault="00942FC3" w:rsidP="00942FC3">
            <w:pPr>
              <w:pStyle w:val="Paragrafoelenco"/>
              <w:numPr>
                <w:ilvl w:val="0"/>
                <w:numId w:val="8"/>
              </w:numPr>
              <w:jc w:val="both"/>
              <w:rPr>
                <w:rFonts w:ascii="Garamond" w:hAnsi="Garamond"/>
              </w:rPr>
            </w:pPr>
            <w:r w:rsidRPr="00942FC3">
              <w:rPr>
                <w:rFonts w:ascii="Garamond" w:hAnsi="Garamond"/>
              </w:rPr>
              <w:t>Impiego di personale volontario</w:t>
            </w:r>
          </w:p>
          <w:p w14:paraId="1CAC8F0C" w14:textId="5ECF09C3" w:rsidR="00942FC3" w:rsidRPr="00942FC3" w:rsidRDefault="00942FC3" w:rsidP="00942FC3">
            <w:pPr>
              <w:pStyle w:val="Paragrafoelenco"/>
              <w:numPr>
                <w:ilvl w:val="0"/>
                <w:numId w:val="8"/>
              </w:numPr>
              <w:jc w:val="both"/>
              <w:rPr>
                <w:rFonts w:ascii="Garamond" w:hAnsi="Garamond"/>
              </w:rPr>
            </w:pPr>
            <w:r w:rsidRPr="00942FC3">
              <w:rPr>
                <w:rFonts w:ascii="Garamond" w:hAnsi="Garamond"/>
              </w:rPr>
              <w:t>nominativi dei volontari coinvolti nelle attività progettuali e per i quali sono state sottoscritte polizze assicurative;</w:t>
            </w:r>
          </w:p>
          <w:p w14:paraId="22F8786B" w14:textId="76E2290B" w:rsidR="00942FC3" w:rsidRPr="00942FC3" w:rsidRDefault="00942FC3" w:rsidP="00942FC3">
            <w:pPr>
              <w:pStyle w:val="Paragrafoelenco"/>
              <w:numPr>
                <w:ilvl w:val="0"/>
                <w:numId w:val="8"/>
              </w:numPr>
              <w:jc w:val="both"/>
              <w:rPr>
                <w:rFonts w:ascii="Garamond" w:hAnsi="Garamond"/>
              </w:rPr>
            </w:pPr>
            <w:r w:rsidRPr="00942FC3">
              <w:rPr>
                <w:rFonts w:ascii="Garamond" w:hAnsi="Garamond"/>
              </w:rPr>
              <w:t>copia delle polizze assicurative e relativa quietanza con la ripartizione pro-quota del costo addebitabile al progetto;</w:t>
            </w:r>
          </w:p>
          <w:p w14:paraId="313073C8" w14:textId="3D0EBEC1" w:rsidR="00942FC3" w:rsidRPr="00942FC3" w:rsidRDefault="00942FC3" w:rsidP="00942FC3">
            <w:pPr>
              <w:pStyle w:val="Paragrafoelenco"/>
              <w:numPr>
                <w:ilvl w:val="0"/>
                <w:numId w:val="8"/>
              </w:numPr>
              <w:jc w:val="both"/>
              <w:rPr>
                <w:rFonts w:ascii="Garamond" w:hAnsi="Garamond"/>
              </w:rPr>
            </w:pPr>
            <w:r w:rsidRPr="00942FC3">
              <w:rPr>
                <w:rFonts w:ascii="Garamond" w:hAnsi="Garamond"/>
              </w:rPr>
              <w:t>lettera di incarico nella quale dovrà essere esplicitato il ruolo svolto dal volontario nell’ambito dell’azione progettuale;</w:t>
            </w:r>
          </w:p>
          <w:p w14:paraId="3C391418" w14:textId="70E8C1E4" w:rsidR="00942FC3" w:rsidRPr="00942FC3" w:rsidRDefault="00942FC3" w:rsidP="00942FC3">
            <w:pPr>
              <w:pStyle w:val="Paragrafoelenco"/>
              <w:numPr>
                <w:ilvl w:val="0"/>
                <w:numId w:val="8"/>
              </w:numPr>
              <w:jc w:val="both"/>
              <w:rPr>
                <w:rFonts w:ascii="Garamond" w:hAnsi="Garamond"/>
              </w:rPr>
            </w:pPr>
            <w:r w:rsidRPr="00942FC3">
              <w:rPr>
                <w:rFonts w:ascii="Garamond" w:hAnsi="Garamond"/>
              </w:rPr>
              <w:t>in caso di valorizzazione del lavoro dei volontari ai fini del cofinanziamento, prospetto di calcolo della quantificazione stessa.</w:t>
            </w:r>
          </w:p>
        </w:tc>
      </w:tr>
    </w:tbl>
    <w:p w14:paraId="3792F408" w14:textId="77777777" w:rsidR="00942FC3" w:rsidRDefault="00942FC3" w:rsidP="006B6E86">
      <w:pPr>
        <w:jc w:val="both"/>
        <w:rPr>
          <w:rFonts w:ascii="Garamond" w:hAnsi="Garamond"/>
          <w:sz w:val="18"/>
          <w:szCs w:val="18"/>
        </w:rPr>
      </w:pPr>
    </w:p>
    <w:p w14:paraId="3B0585DE" w14:textId="77777777" w:rsidR="00435CF5" w:rsidRDefault="00435CF5" w:rsidP="006B6E86">
      <w:pPr>
        <w:jc w:val="both"/>
        <w:rPr>
          <w:rFonts w:ascii="Garamond" w:hAnsi="Garamond"/>
          <w:sz w:val="18"/>
          <w:szCs w:val="18"/>
        </w:rPr>
      </w:pPr>
    </w:p>
    <w:p w14:paraId="510A24DB" w14:textId="77777777" w:rsidR="00435CF5" w:rsidRPr="00942FC3" w:rsidRDefault="00435CF5" w:rsidP="006B6E86">
      <w:pPr>
        <w:jc w:val="both"/>
        <w:rPr>
          <w:rFonts w:ascii="Garamond" w:hAnsi="Garamond"/>
          <w:sz w:val="18"/>
          <w:szCs w:val="18"/>
        </w:rPr>
      </w:pPr>
    </w:p>
    <w:p w14:paraId="0AF2692C" w14:textId="706132CD" w:rsidR="006B6E86" w:rsidRPr="006B6E86" w:rsidRDefault="00053309" w:rsidP="00053309">
      <w:pPr>
        <w:pStyle w:val="Titolo3"/>
      </w:pPr>
      <w:bookmarkStart w:id="7" w:name="_Toc172211171"/>
      <w:r>
        <w:lastRenderedPageBreak/>
        <w:t>A.</w:t>
      </w:r>
      <w:r w:rsidR="006B6E86" w:rsidRPr="006B6E86">
        <w:t>2) Spese di viaggio, trasferte, rimborso personale</w:t>
      </w:r>
      <w:bookmarkEnd w:id="7"/>
    </w:p>
    <w:p w14:paraId="10B968F8" w14:textId="77777777" w:rsidR="006B6E86" w:rsidRPr="006B6E86" w:rsidRDefault="006B6E86" w:rsidP="006B6E86">
      <w:pPr>
        <w:jc w:val="both"/>
        <w:rPr>
          <w:rFonts w:ascii="Garamond" w:hAnsi="Garamond"/>
          <w:sz w:val="24"/>
          <w:szCs w:val="24"/>
        </w:rPr>
      </w:pPr>
      <w:r w:rsidRPr="006B6E86">
        <w:rPr>
          <w:rFonts w:ascii="Garamond" w:hAnsi="Garamond"/>
          <w:sz w:val="24"/>
          <w:szCs w:val="24"/>
        </w:rPr>
        <w:t>Rientrano in questa voce di spesa i costi per trasferte, vitto, alloggio e trasporti sostenuti dal personale interno ed esterno nell’espletamento dell’incarico nell’ambito del progetto. Tali spese, che devono presentare uno specifico nesso di causalità con la proposta progettuale, sono definite e liquidate secondo criteri di rimborso a piè di lista e in misura, comunque, non superiore a quanto disciplinato dai contratti collettivi nazionali/aziendali, o, a seconda dei casi, dai regolamenti adottati dalle singole amministrazioni beneficiarie per la gestione delle missioni.</w:t>
      </w:r>
    </w:p>
    <w:p w14:paraId="33FCBD79" w14:textId="2599FE8D" w:rsidR="006B6E86" w:rsidRPr="006B6E86" w:rsidRDefault="006B6E86" w:rsidP="006B6E86">
      <w:pPr>
        <w:jc w:val="both"/>
        <w:rPr>
          <w:rFonts w:ascii="Garamond" w:hAnsi="Garamond"/>
          <w:sz w:val="24"/>
          <w:szCs w:val="24"/>
        </w:rPr>
      </w:pPr>
      <w:r w:rsidRPr="006B6E86">
        <w:rPr>
          <w:rFonts w:ascii="Garamond" w:hAnsi="Garamond"/>
          <w:sz w:val="24"/>
          <w:szCs w:val="24"/>
        </w:rPr>
        <w:t>Nel caso in cui i soggetti associati non dispongano di una specifica disciplina per i rimborsi delle spese di viaggio, vitto e alloggio, si applica il trattamento previsto dal regolamento dell’ente</w:t>
      </w:r>
      <w:r w:rsidR="00435CF5">
        <w:rPr>
          <w:rFonts w:ascii="Garamond" w:hAnsi="Garamond"/>
          <w:sz w:val="24"/>
          <w:szCs w:val="24"/>
        </w:rPr>
        <w:t xml:space="preserve"> locale</w:t>
      </w:r>
      <w:r w:rsidR="007852B5">
        <w:rPr>
          <w:rFonts w:ascii="Garamond" w:hAnsi="Garamond"/>
          <w:sz w:val="24"/>
          <w:szCs w:val="24"/>
        </w:rPr>
        <w:t xml:space="preserve">, </w:t>
      </w:r>
      <w:r w:rsidRPr="006B6E86">
        <w:rPr>
          <w:rFonts w:ascii="Garamond" w:hAnsi="Garamond"/>
          <w:sz w:val="24"/>
          <w:szCs w:val="24"/>
        </w:rPr>
        <w:t>associazione</w:t>
      </w:r>
      <w:r w:rsidR="007852B5">
        <w:rPr>
          <w:rFonts w:ascii="Garamond" w:hAnsi="Garamond"/>
          <w:sz w:val="24"/>
          <w:szCs w:val="24"/>
        </w:rPr>
        <w:t xml:space="preserve"> o </w:t>
      </w:r>
      <w:r w:rsidR="00435CF5">
        <w:rPr>
          <w:rFonts w:ascii="Garamond" w:hAnsi="Garamond"/>
          <w:sz w:val="24"/>
          <w:szCs w:val="24"/>
        </w:rPr>
        <w:t>organizzazione</w:t>
      </w:r>
      <w:r w:rsidRPr="006B6E86">
        <w:rPr>
          <w:rFonts w:ascii="Garamond" w:hAnsi="Garamond"/>
          <w:sz w:val="24"/>
          <w:szCs w:val="24"/>
        </w:rPr>
        <w:t xml:space="preserve"> capofila.</w:t>
      </w:r>
    </w:p>
    <w:p w14:paraId="01FD9A76" w14:textId="77777777" w:rsidR="006B6E86" w:rsidRPr="006B6E86" w:rsidRDefault="006B6E86" w:rsidP="006B6E86">
      <w:pPr>
        <w:jc w:val="both"/>
        <w:rPr>
          <w:rFonts w:ascii="Garamond" w:hAnsi="Garamond"/>
          <w:sz w:val="24"/>
          <w:szCs w:val="24"/>
        </w:rPr>
      </w:pPr>
      <w:r w:rsidRPr="006B6E86">
        <w:rPr>
          <w:rFonts w:ascii="Garamond" w:hAnsi="Garamond"/>
          <w:sz w:val="24"/>
          <w:szCs w:val="24"/>
        </w:rPr>
        <w:t>In linea generale, sono riconoscibili le spese per l’utilizzo di mezzi pubblici. Le spese per i mezzi privati, per l’uso dei taxi o per il noleggio di autovetture devono essere motivate dal richiedente e preventivamente autorizzate dal legale rappresentante, o suo delegato, del soggetto capofila o del soggetto associato che sostiene la spesa e sono ammissibili nel caso in cui il ricorso a mezzi pubblici risulti effettivamente inconciliabile ed eccessivamente gravoso rispetto alle esigenze, alla tempistica, all’articolazione delle attività progettuali e alle caratteristiche soggettive del personale interessato.</w:t>
      </w:r>
    </w:p>
    <w:p w14:paraId="791B49A0" w14:textId="77777777" w:rsidR="006B6E86" w:rsidRPr="006B6E86" w:rsidRDefault="006B6E86" w:rsidP="006B6E86">
      <w:pPr>
        <w:jc w:val="both"/>
        <w:rPr>
          <w:rFonts w:ascii="Garamond" w:hAnsi="Garamond"/>
          <w:sz w:val="24"/>
          <w:szCs w:val="24"/>
        </w:rPr>
      </w:pPr>
      <w:r w:rsidRPr="006B6E86">
        <w:rPr>
          <w:rFonts w:ascii="Garamond" w:hAnsi="Garamond"/>
          <w:sz w:val="24"/>
          <w:szCs w:val="24"/>
        </w:rPr>
        <w:t>Nel caso di utilizzo del mezzo proprio è riconoscibile il rimborso chilometrico nella misura prevista dal contratto di lavoro e, laddove non desumibile, nell’importo massimo di 1/5 del costo della benzina per chilometro percorso (costi del carburante e distanze chilometriche desumibili in base alle tabelle ACI).</w:t>
      </w:r>
    </w:p>
    <w:p w14:paraId="26E47823" w14:textId="77777777" w:rsidR="006B6E86" w:rsidRPr="006B6E86" w:rsidRDefault="006B6E86" w:rsidP="006B6E86">
      <w:pPr>
        <w:jc w:val="both"/>
        <w:rPr>
          <w:rFonts w:ascii="Garamond" w:hAnsi="Garamond"/>
          <w:sz w:val="24"/>
          <w:szCs w:val="24"/>
        </w:rPr>
      </w:pPr>
      <w:r w:rsidRPr="006B6E86">
        <w:rPr>
          <w:rFonts w:ascii="Garamond" w:hAnsi="Garamond"/>
          <w:sz w:val="24"/>
          <w:szCs w:val="24"/>
        </w:rPr>
        <w:t>Non sono ritenuti ammissibili costi forfettari.</w:t>
      </w:r>
    </w:p>
    <w:p w14:paraId="61186D5D" w14:textId="0D039B35" w:rsidR="00FF7894" w:rsidRDefault="006B6E86" w:rsidP="006B6E86">
      <w:pPr>
        <w:jc w:val="both"/>
        <w:rPr>
          <w:rFonts w:ascii="Garamond" w:hAnsi="Garamond"/>
          <w:sz w:val="24"/>
          <w:szCs w:val="24"/>
        </w:rPr>
      </w:pPr>
      <w:r w:rsidRPr="006B6E86">
        <w:rPr>
          <w:rFonts w:ascii="Garamond" w:hAnsi="Garamond"/>
          <w:sz w:val="24"/>
          <w:szCs w:val="24"/>
        </w:rPr>
        <w:t>La documentazione analitica delle spese dovrà comprendere anche l’autorizzazione della missione dalla quale si evinca chiaramente il nominativo del soggetto, la durata e il motivo della missione, nonché la destinazione e l’imputazione al progetto.</w:t>
      </w:r>
    </w:p>
    <w:p w14:paraId="04296E30" w14:textId="77777777" w:rsidR="00CE039D" w:rsidRDefault="00CE039D" w:rsidP="006B6E86">
      <w:pPr>
        <w:jc w:val="both"/>
        <w:rPr>
          <w:rFonts w:ascii="Garamond" w:hAnsi="Garamond"/>
          <w:sz w:val="24"/>
          <w:szCs w:val="24"/>
        </w:rPr>
      </w:pPr>
    </w:p>
    <w:tbl>
      <w:tblPr>
        <w:tblStyle w:val="Grigliatabella"/>
        <w:tblW w:w="0" w:type="auto"/>
        <w:tblLook w:val="04A0" w:firstRow="1" w:lastRow="0" w:firstColumn="1" w:lastColumn="0" w:noHBand="0" w:noVBand="1"/>
      </w:tblPr>
      <w:tblGrid>
        <w:gridCol w:w="9628"/>
      </w:tblGrid>
      <w:tr w:rsidR="00942FC3" w14:paraId="7125B878" w14:textId="77777777" w:rsidTr="00CE039D">
        <w:tc>
          <w:tcPr>
            <w:tcW w:w="9628" w:type="dxa"/>
            <w:shd w:val="clear" w:color="auto" w:fill="153D63" w:themeFill="text2" w:themeFillTint="E6"/>
          </w:tcPr>
          <w:p w14:paraId="59329BA1" w14:textId="77777777" w:rsidR="00942FC3" w:rsidRDefault="00942FC3" w:rsidP="00760B7F">
            <w:pPr>
              <w:jc w:val="center"/>
              <w:rPr>
                <w:rFonts w:ascii="Garamond" w:hAnsi="Garamond"/>
                <w:b/>
                <w:bCs/>
                <w:sz w:val="18"/>
                <w:szCs w:val="18"/>
              </w:rPr>
            </w:pPr>
          </w:p>
          <w:p w14:paraId="2A15D5ED" w14:textId="77777777" w:rsidR="00942FC3" w:rsidRDefault="00942FC3" w:rsidP="00942FC3">
            <w:pPr>
              <w:jc w:val="center"/>
              <w:rPr>
                <w:rFonts w:ascii="Garamond" w:hAnsi="Garamond"/>
                <w:b/>
                <w:bCs/>
                <w:sz w:val="18"/>
                <w:szCs w:val="18"/>
              </w:rPr>
            </w:pPr>
            <w:r w:rsidRPr="00942FC3">
              <w:rPr>
                <w:rFonts w:ascii="Garamond" w:hAnsi="Garamond"/>
                <w:b/>
                <w:bCs/>
                <w:sz w:val="18"/>
                <w:szCs w:val="18"/>
              </w:rPr>
              <w:t xml:space="preserve">RIEPILOGO DELLA DOCUMENTAZIONE GIUSTIFICATIVA DELLE SPESE SOSTENUTE </w:t>
            </w:r>
          </w:p>
          <w:p w14:paraId="2169A1BD" w14:textId="7150212E" w:rsidR="00942FC3" w:rsidRPr="00942FC3" w:rsidRDefault="00942FC3" w:rsidP="00942FC3">
            <w:pPr>
              <w:jc w:val="center"/>
              <w:rPr>
                <w:rFonts w:ascii="Garamond" w:hAnsi="Garamond"/>
                <w:b/>
                <w:bCs/>
                <w:sz w:val="18"/>
                <w:szCs w:val="18"/>
              </w:rPr>
            </w:pPr>
            <w:r w:rsidRPr="00942FC3">
              <w:rPr>
                <w:rFonts w:ascii="Garamond" w:hAnsi="Garamond"/>
                <w:b/>
                <w:bCs/>
                <w:sz w:val="18"/>
                <w:szCs w:val="18"/>
              </w:rPr>
              <w:t>PER LE SPESE DI VIAGGIO, TRASFERTE E RIMBORSO PERSONALE</w:t>
            </w:r>
          </w:p>
          <w:p w14:paraId="7B39BD72" w14:textId="77777777" w:rsidR="00942FC3" w:rsidRPr="00942FC3" w:rsidRDefault="00942FC3" w:rsidP="00760B7F">
            <w:pPr>
              <w:jc w:val="both"/>
              <w:rPr>
                <w:rFonts w:ascii="Garamond" w:hAnsi="Garamond"/>
                <w:b/>
                <w:bCs/>
                <w:sz w:val="18"/>
                <w:szCs w:val="18"/>
              </w:rPr>
            </w:pPr>
          </w:p>
        </w:tc>
      </w:tr>
      <w:tr w:rsidR="00942FC3" w14:paraId="2F96C26A" w14:textId="77777777" w:rsidTr="00760B7F">
        <w:tc>
          <w:tcPr>
            <w:tcW w:w="9628" w:type="dxa"/>
          </w:tcPr>
          <w:p w14:paraId="4F22CFC0" w14:textId="77777777" w:rsidR="00942FC3" w:rsidRDefault="00942FC3" w:rsidP="00760B7F">
            <w:pPr>
              <w:jc w:val="both"/>
              <w:rPr>
                <w:rFonts w:ascii="Garamond" w:hAnsi="Garamond"/>
                <w:sz w:val="18"/>
                <w:szCs w:val="18"/>
              </w:rPr>
            </w:pPr>
          </w:p>
          <w:p w14:paraId="132EF1B8" w14:textId="275DBFC5" w:rsidR="00942FC3" w:rsidRPr="00942FC3" w:rsidRDefault="00607032" w:rsidP="00942FC3">
            <w:pPr>
              <w:pStyle w:val="Paragrafoelenco"/>
              <w:numPr>
                <w:ilvl w:val="0"/>
                <w:numId w:val="8"/>
              </w:numPr>
              <w:jc w:val="both"/>
              <w:rPr>
                <w:rFonts w:ascii="Garamond" w:hAnsi="Garamond"/>
              </w:rPr>
            </w:pPr>
            <w:r>
              <w:rPr>
                <w:rFonts w:ascii="Garamond" w:hAnsi="Garamond"/>
              </w:rPr>
              <w:t>N</w:t>
            </w:r>
            <w:r w:rsidR="00942FC3" w:rsidRPr="00942FC3">
              <w:rPr>
                <w:rFonts w:ascii="Garamond" w:hAnsi="Garamond"/>
              </w:rPr>
              <w:t>ota spese riepilogativa intestata al fruitore del servizio e sottoscritta dallo stesso con allegati i relativi giustificativi e gli importi parziali e complessivi;</w:t>
            </w:r>
          </w:p>
          <w:p w14:paraId="0AFBD5B9" w14:textId="48EB2154" w:rsidR="00942FC3" w:rsidRPr="00942FC3" w:rsidRDefault="00942FC3" w:rsidP="00942FC3">
            <w:pPr>
              <w:pStyle w:val="Paragrafoelenco"/>
              <w:numPr>
                <w:ilvl w:val="0"/>
                <w:numId w:val="8"/>
              </w:numPr>
              <w:jc w:val="both"/>
              <w:rPr>
                <w:rFonts w:ascii="Garamond" w:hAnsi="Garamond"/>
              </w:rPr>
            </w:pPr>
            <w:r w:rsidRPr="00942FC3">
              <w:rPr>
                <w:rFonts w:ascii="Garamond" w:hAnsi="Garamond"/>
              </w:rPr>
              <w:t>regolamento dell’ente</w:t>
            </w:r>
            <w:r w:rsidR="00435CF5">
              <w:rPr>
                <w:rFonts w:ascii="Garamond" w:hAnsi="Garamond"/>
              </w:rPr>
              <w:t xml:space="preserve"> locale</w:t>
            </w:r>
            <w:r w:rsidR="007852B5">
              <w:rPr>
                <w:rFonts w:ascii="Garamond" w:hAnsi="Garamond"/>
              </w:rPr>
              <w:t xml:space="preserve">, </w:t>
            </w:r>
            <w:r w:rsidRPr="00942FC3">
              <w:rPr>
                <w:rFonts w:ascii="Garamond" w:hAnsi="Garamond"/>
              </w:rPr>
              <w:t>associazione</w:t>
            </w:r>
            <w:r w:rsidR="007852B5">
              <w:rPr>
                <w:rFonts w:ascii="Garamond" w:hAnsi="Garamond"/>
              </w:rPr>
              <w:t xml:space="preserve"> o </w:t>
            </w:r>
            <w:r w:rsidR="00435CF5">
              <w:rPr>
                <w:rFonts w:ascii="Garamond" w:hAnsi="Garamond"/>
              </w:rPr>
              <w:t>organizzazione</w:t>
            </w:r>
            <w:r w:rsidRPr="00942FC3">
              <w:rPr>
                <w:rFonts w:ascii="Garamond" w:hAnsi="Garamond"/>
              </w:rPr>
              <w:t xml:space="preserve"> capofila per la gestione delle missioni, ove previsto, o contratto aziendale dei soggetti associati che le disciplina;</w:t>
            </w:r>
          </w:p>
          <w:p w14:paraId="7A42BE52" w14:textId="76CD5E60" w:rsidR="00942FC3" w:rsidRPr="00942FC3" w:rsidRDefault="00942FC3" w:rsidP="00942FC3">
            <w:pPr>
              <w:pStyle w:val="Paragrafoelenco"/>
              <w:numPr>
                <w:ilvl w:val="0"/>
                <w:numId w:val="8"/>
              </w:numPr>
              <w:jc w:val="both"/>
              <w:rPr>
                <w:rFonts w:ascii="Garamond" w:hAnsi="Garamond"/>
              </w:rPr>
            </w:pPr>
            <w:r w:rsidRPr="00942FC3">
              <w:rPr>
                <w:rFonts w:ascii="Garamond" w:hAnsi="Garamond"/>
              </w:rPr>
              <w:t>autorizzazione preventiva del legale rappresentante, o suo delegato, del soggetto capofila o del soggetto associato che sostiene la spesa (con nominativo del soggetto autorizzato, oggetto, data, durata, destinazione e motivo della missione);</w:t>
            </w:r>
          </w:p>
          <w:p w14:paraId="6D8C3EC1" w14:textId="1DE2F449" w:rsidR="00942FC3" w:rsidRPr="00942FC3" w:rsidRDefault="00942FC3" w:rsidP="00942FC3">
            <w:pPr>
              <w:pStyle w:val="Paragrafoelenco"/>
              <w:numPr>
                <w:ilvl w:val="0"/>
                <w:numId w:val="8"/>
              </w:numPr>
              <w:jc w:val="both"/>
              <w:rPr>
                <w:rFonts w:ascii="Garamond" w:hAnsi="Garamond"/>
              </w:rPr>
            </w:pPr>
            <w:r w:rsidRPr="00942FC3">
              <w:rPr>
                <w:rFonts w:ascii="Garamond" w:hAnsi="Garamond"/>
              </w:rPr>
              <w:t>fatture quietanzate/richieste di rimborso relative al servizio di vitto e alloggio;</w:t>
            </w:r>
          </w:p>
          <w:p w14:paraId="385072C4" w14:textId="7FA1EBB4" w:rsidR="00942FC3" w:rsidRPr="00942FC3" w:rsidRDefault="00942FC3" w:rsidP="00942FC3">
            <w:pPr>
              <w:pStyle w:val="Paragrafoelenco"/>
              <w:numPr>
                <w:ilvl w:val="0"/>
                <w:numId w:val="8"/>
              </w:numPr>
              <w:jc w:val="both"/>
              <w:rPr>
                <w:rFonts w:ascii="Garamond" w:hAnsi="Garamond"/>
              </w:rPr>
            </w:pPr>
            <w:r w:rsidRPr="00942FC3">
              <w:rPr>
                <w:rFonts w:ascii="Garamond" w:hAnsi="Garamond"/>
              </w:rPr>
              <w:t>ricevute e scontrini del vitto e alloggio (salvo casi di partita IVA) intestati al fruitore del servizio o al committente. Nel caso di scontrini/ricevute “non parlanti”, autocertificazione da parte del fruitore dalla quale sia desumibile che gli stessi sono stati emessi a fronte di un servizio specifico di vitto o alloggio;</w:t>
            </w:r>
          </w:p>
          <w:p w14:paraId="014F9E67" w14:textId="33284619" w:rsidR="00942FC3" w:rsidRPr="00942FC3" w:rsidRDefault="00942FC3" w:rsidP="00942FC3">
            <w:pPr>
              <w:pStyle w:val="Paragrafoelenco"/>
              <w:numPr>
                <w:ilvl w:val="0"/>
                <w:numId w:val="8"/>
              </w:numPr>
              <w:jc w:val="both"/>
              <w:rPr>
                <w:rFonts w:ascii="Garamond" w:hAnsi="Garamond"/>
              </w:rPr>
            </w:pPr>
            <w:r w:rsidRPr="00942FC3">
              <w:rPr>
                <w:rFonts w:ascii="Garamond" w:hAnsi="Garamond"/>
              </w:rPr>
              <w:t>titoli di viaggio intestati, se applicabile, alla persona autorizzata e riportanti data, luogo e costo del viaggio; in particolare per:</w:t>
            </w:r>
          </w:p>
          <w:p w14:paraId="667C76AF" w14:textId="482E0293" w:rsidR="00942FC3" w:rsidRPr="00942FC3" w:rsidRDefault="00942FC3" w:rsidP="00942FC3">
            <w:pPr>
              <w:pStyle w:val="Paragrafoelenco"/>
              <w:numPr>
                <w:ilvl w:val="1"/>
                <w:numId w:val="8"/>
              </w:numPr>
              <w:jc w:val="both"/>
              <w:rPr>
                <w:rFonts w:ascii="Garamond" w:hAnsi="Garamond"/>
              </w:rPr>
            </w:pPr>
            <w:r w:rsidRPr="00942FC3">
              <w:rPr>
                <w:rFonts w:ascii="Garamond" w:hAnsi="Garamond"/>
              </w:rPr>
              <w:t>trasporti su strada o rotaie: biglietti di viaggio, anche sotto forma di ricevute nel caso in cui il titolo di viaggio venga acquisito per via elettronica;</w:t>
            </w:r>
          </w:p>
          <w:p w14:paraId="4FE20A4A" w14:textId="733E2411" w:rsidR="00942FC3" w:rsidRPr="00942FC3" w:rsidRDefault="00942FC3" w:rsidP="00942FC3">
            <w:pPr>
              <w:pStyle w:val="Paragrafoelenco"/>
              <w:numPr>
                <w:ilvl w:val="1"/>
                <w:numId w:val="8"/>
              </w:numPr>
              <w:jc w:val="both"/>
              <w:rPr>
                <w:rFonts w:ascii="Garamond" w:hAnsi="Garamond"/>
              </w:rPr>
            </w:pPr>
            <w:r w:rsidRPr="00942FC3">
              <w:rPr>
                <w:rFonts w:ascii="Garamond" w:hAnsi="Garamond"/>
              </w:rPr>
              <w:t>trasporti aerei: carte di imbarco e biglietti di viaggio, anche sotto forma di ricevute nel caso in cui il titolo di viaggio venga acquisito per via elettronica;</w:t>
            </w:r>
          </w:p>
          <w:p w14:paraId="2DB1A1B5" w14:textId="24E9D5DE" w:rsidR="00942FC3" w:rsidRPr="00942FC3" w:rsidRDefault="00942FC3" w:rsidP="00942FC3">
            <w:pPr>
              <w:pStyle w:val="Paragrafoelenco"/>
              <w:numPr>
                <w:ilvl w:val="0"/>
                <w:numId w:val="8"/>
              </w:numPr>
              <w:jc w:val="both"/>
              <w:rPr>
                <w:rFonts w:ascii="Garamond" w:hAnsi="Garamond"/>
              </w:rPr>
            </w:pPr>
            <w:r w:rsidRPr="00942FC3">
              <w:rPr>
                <w:rFonts w:ascii="Garamond" w:hAnsi="Garamond"/>
              </w:rPr>
              <w:t xml:space="preserve">mezzo proprio, ove ammissibile: prospetto riepilogativo individuale dei viaggi effettuati dal quale risultino le percorrenze giornaliere di andata e ritorno, i chilometri totali ed il rimborso spettante, </w:t>
            </w:r>
            <w:r w:rsidRPr="00942FC3">
              <w:rPr>
                <w:rFonts w:ascii="Garamond" w:hAnsi="Garamond"/>
              </w:rPr>
              <w:lastRenderedPageBreak/>
              <w:t>corredato dalla ricevuta di quietanza, dagli eventuali scontrini o ricevute fiscali di pedaggio, nonché dall’autorizzazione all’uso del mezzo;</w:t>
            </w:r>
          </w:p>
          <w:p w14:paraId="12957B04" w14:textId="153AE210" w:rsidR="00942FC3" w:rsidRPr="00942FC3" w:rsidRDefault="00942FC3" w:rsidP="00942FC3">
            <w:pPr>
              <w:pStyle w:val="Paragrafoelenco"/>
              <w:numPr>
                <w:ilvl w:val="0"/>
                <w:numId w:val="8"/>
              </w:numPr>
              <w:jc w:val="both"/>
              <w:rPr>
                <w:rFonts w:ascii="Garamond" w:hAnsi="Garamond"/>
              </w:rPr>
            </w:pPr>
            <w:r w:rsidRPr="00942FC3">
              <w:rPr>
                <w:rFonts w:ascii="Garamond" w:hAnsi="Garamond"/>
              </w:rPr>
              <w:t>mezzo noleggiato: fattura con indicazione del mezzo utilizzato e delle date di utilizzo; richiesta motivata del fruitore del servizio e autorizzazione all’uso del mezzo con indicazione del percorso e del chilometraggio;</w:t>
            </w:r>
          </w:p>
          <w:p w14:paraId="0B9D0F44" w14:textId="6A078087" w:rsidR="00942FC3" w:rsidRPr="00942FC3" w:rsidRDefault="00942FC3" w:rsidP="00942FC3">
            <w:pPr>
              <w:pStyle w:val="Paragrafoelenco"/>
              <w:numPr>
                <w:ilvl w:val="0"/>
                <w:numId w:val="8"/>
              </w:numPr>
              <w:jc w:val="both"/>
              <w:rPr>
                <w:rFonts w:ascii="Garamond" w:hAnsi="Garamond"/>
              </w:rPr>
            </w:pPr>
            <w:r w:rsidRPr="00942FC3">
              <w:rPr>
                <w:rFonts w:ascii="Garamond" w:hAnsi="Garamond"/>
              </w:rPr>
              <w:t>taxi: fattura/ricevuta per il viaggio effettuato con servizio taxi, ove ammesso, con indicazione del percorso e della data di utilizzo; richiesta motivata del fruitore del servizio e autorizzazione all’uso del mezzo;</w:t>
            </w:r>
          </w:p>
          <w:p w14:paraId="235F49C5" w14:textId="6D65342A" w:rsidR="00942FC3" w:rsidRPr="00942FC3" w:rsidRDefault="00942FC3" w:rsidP="00942FC3">
            <w:pPr>
              <w:pStyle w:val="Paragrafoelenco"/>
              <w:numPr>
                <w:ilvl w:val="0"/>
                <w:numId w:val="8"/>
              </w:numPr>
              <w:jc w:val="both"/>
              <w:rPr>
                <w:rFonts w:ascii="Garamond" w:hAnsi="Garamond"/>
              </w:rPr>
            </w:pPr>
            <w:r w:rsidRPr="00942FC3">
              <w:rPr>
                <w:rFonts w:ascii="Garamond" w:hAnsi="Garamond"/>
              </w:rPr>
              <w:t>documentazione attestante l’avvenuto pagamento (mandati quietanzati, bonifici bancari, etc.);</w:t>
            </w:r>
          </w:p>
          <w:p w14:paraId="199DC889" w14:textId="67D53C11" w:rsidR="00942FC3" w:rsidRPr="00942FC3" w:rsidRDefault="00942FC3" w:rsidP="00942FC3">
            <w:pPr>
              <w:pStyle w:val="Paragrafoelenco"/>
              <w:numPr>
                <w:ilvl w:val="0"/>
                <w:numId w:val="8"/>
              </w:numPr>
              <w:jc w:val="both"/>
              <w:rPr>
                <w:rFonts w:ascii="Garamond" w:hAnsi="Garamond"/>
              </w:rPr>
            </w:pPr>
            <w:r w:rsidRPr="00942FC3">
              <w:rPr>
                <w:rFonts w:ascii="Garamond" w:hAnsi="Garamond"/>
              </w:rPr>
              <w:t>documentazione attestante l’eventuale partecipazione a eventi (ad es. quote di iscrizione, foglio presenza, etc.);</w:t>
            </w:r>
          </w:p>
          <w:p w14:paraId="5522EB90" w14:textId="17953C1D" w:rsidR="00942FC3" w:rsidRPr="00942FC3" w:rsidRDefault="00942FC3" w:rsidP="00942FC3">
            <w:pPr>
              <w:pStyle w:val="Paragrafoelenco"/>
              <w:numPr>
                <w:ilvl w:val="0"/>
                <w:numId w:val="8"/>
              </w:numPr>
              <w:jc w:val="both"/>
              <w:rPr>
                <w:rFonts w:ascii="Garamond" w:hAnsi="Garamond"/>
              </w:rPr>
            </w:pPr>
            <w:r w:rsidRPr="00942FC3">
              <w:rPr>
                <w:rFonts w:ascii="Garamond" w:hAnsi="Garamond"/>
              </w:rPr>
              <w:t>in caso di affidamento del servizio di prenotazione viaggio e alloggio ad una società esterna: documento giustificativo, ovvero la fattura emessa a rimborso del servizio, con corredo dalla documentazione su richiamata (autorizzazione di missione, report di attività, biglietti di viaggio/check-in, etc.) a supporto dell’ammissibilità della rendicontazione della spesa;</w:t>
            </w:r>
          </w:p>
          <w:p w14:paraId="37B3CB34" w14:textId="397A118D" w:rsidR="00942FC3" w:rsidRPr="00942FC3" w:rsidRDefault="00942FC3" w:rsidP="00942FC3">
            <w:pPr>
              <w:pStyle w:val="Paragrafoelenco"/>
              <w:numPr>
                <w:ilvl w:val="0"/>
                <w:numId w:val="8"/>
              </w:numPr>
              <w:jc w:val="both"/>
              <w:rPr>
                <w:rFonts w:ascii="Garamond" w:hAnsi="Garamond"/>
              </w:rPr>
            </w:pPr>
            <w:r w:rsidRPr="00942FC3">
              <w:rPr>
                <w:rFonts w:ascii="Garamond" w:hAnsi="Garamond"/>
              </w:rPr>
              <w:t>documentazione attestante il metodo e il prospetto di calcolo, illustrativo dell’eventuale imputazione pro-quota del costo al progetto.</w:t>
            </w:r>
          </w:p>
          <w:p w14:paraId="0588D1D8" w14:textId="77777777" w:rsidR="00942FC3" w:rsidRPr="00942FC3" w:rsidRDefault="00942FC3" w:rsidP="00760B7F">
            <w:pPr>
              <w:jc w:val="both"/>
              <w:rPr>
                <w:rFonts w:ascii="Garamond" w:hAnsi="Garamond"/>
                <w:sz w:val="16"/>
                <w:szCs w:val="16"/>
              </w:rPr>
            </w:pPr>
          </w:p>
          <w:p w14:paraId="4939203E" w14:textId="22BCB473" w:rsidR="00942FC3" w:rsidRPr="00942FC3" w:rsidRDefault="00942FC3" w:rsidP="00942FC3">
            <w:pPr>
              <w:pStyle w:val="Paragrafoelenco"/>
              <w:jc w:val="both"/>
              <w:rPr>
                <w:rFonts w:ascii="Garamond" w:hAnsi="Garamond"/>
              </w:rPr>
            </w:pPr>
          </w:p>
        </w:tc>
      </w:tr>
    </w:tbl>
    <w:p w14:paraId="3208ABBB" w14:textId="77777777" w:rsidR="00942FC3" w:rsidRDefault="00942FC3" w:rsidP="006B6E86">
      <w:pPr>
        <w:jc w:val="both"/>
        <w:rPr>
          <w:rFonts w:ascii="Garamond" w:hAnsi="Garamond"/>
          <w:sz w:val="24"/>
          <w:szCs w:val="24"/>
        </w:rPr>
      </w:pPr>
    </w:p>
    <w:p w14:paraId="27123765" w14:textId="6D21F52F" w:rsidR="006B6E86" w:rsidRPr="006B6E86" w:rsidRDefault="00053309" w:rsidP="00053309">
      <w:pPr>
        <w:pStyle w:val="Titolo3"/>
      </w:pPr>
      <w:bookmarkStart w:id="8" w:name="_Toc172211172"/>
      <w:r>
        <w:t>A.</w:t>
      </w:r>
      <w:r w:rsidR="006B6E86" w:rsidRPr="006B6E86">
        <w:t>3) Locali</w:t>
      </w:r>
      <w:bookmarkEnd w:id="8"/>
    </w:p>
    <w:p w14:paraId="00E3EE18" w14:textId="77777777" w:rsidR="006B6E86" w:rsidRPr="006B6E86" w:rsidRDefault="006B6E86" w:rsidP="006B6E86">
      <w:pPr>
        <w:jc w:val="both"/>
        <w:rPr>
          <w:rFonts w:ascii="Garamond" w:hAnsi="Garamond"/>
          <w:sz w:val="24"/>
          <w:szCs w:val="24"/>
        </w:rPr>
      </w:pPr>
      <w:r w:rsidRPr="006B6E86">
        <w:rPr>
          <w:rFonts w:ascii="Garamond" w:hAnsi="Garamond"/>
          <w:sz w:val="24"/>
          <w:szCs w:val="24"/>
        </w:rPr>
        <w:t>Rientrano in questa voce di spesa i costi sostenuti per l’affitto dei locali ove si svolgeranno le attività progettuali ed i costi sostenuti per l’effettuazione della perizia asseverata da un tecnico abilitato attestante l’idoneità dei locali stessi allo svolgimento delle attività progettuali.</w:t>
      </w:r>
    </w:p>
    <w:p w14:paraId="7E8EF18D" w14:textId="5ABC0DA4" w:rsidR="00CE039D" w:rsidRDefault="006B6E86" w:rsidP="006B6E86">
      <w:pPr>
        <w:jc w:val="both"/>
        <w:rPr>
          <w:rFonts w:ascii="Garamond" w:hAnsi="Garamond"/>
          <w:sz w:val="24"/>
          <w:szCs w:val="24"/>
        </w:rPr>
      </w:pPr>
      <w:r w:rsidRPr="006B6E86">
        <w:rPr>
          <w:rFonts w:ascii="Garamond" w:hAnsi="Garamond"/>
          <w:sz w:val="24"/>
          <w:szCs w:val="24"/>
        </w:rPr>
        <w:t xml:space="preserve">Sono inoltre contemplati nella medesima macro - voce i costi sostenuti per interventi di ristrutturazione e/o adattamento dei locali adibiti a “Centro” </w:t>
      </w:r>
      <w:r w:rsidRPr="00435CF5">
        <w:rPr>
          <w:rFonts w:ascii="Garamond" w:hAnsi="Garamond"/>
          <w:sz w:val="24"/>
          <w:szCs w:val="24"/>
        </w:rPr>
        <w:t xml:space="preserve">o </w:t>
      </w:r>
      <w:r w:rsidR="00A5223B" w:rsidRPr="00435CF5">
        <w:rPr>
          <w:rFonts w:ascii="Garamond" w:hAnsi="Garamond"/>
          <w:sz w:val="24"/>
          <w:szCs w:val="24"/>
        </w:rPr>
        <w:t xml:space="preserve">“Centro con adeguate condizioni di alloggio e di vitto” </w:t>
      </w:r>
      <w:r w:rsidRPr="00435CF5">
        <w:rPr>
          <w:rFonts w:ascii="Garamond" w:hAnsi="Garamond"/>
          <w:sz w:val="24"/>
          <w:szCs w:val="24"/>
        </w:rPr>
        <w:t xml:space="preserve">nella misura massima del 10% dell’ammontare dell’intero finanziamento e gli acquisti di arredi atti a garantire la funzionalità e l’utilizzo dei locali adibiti a “Centro” o </w:t>
      </w:r>
      <w:r w:rsidR="00A5223B" w:rsidRPr="00435CF5">
        <w:rPr>
          <w:rFonts w:ascii="Garamond" w:hAnsi="Garamond"/>
          <w:sz w:val="24"/>
          <w:szCs w:val="24"/>
        </w:rPr>
        <w:t xml:space="preserve">“Centro con adeguate condizioni di alloggio e di vitto” </w:t>
      </w:r>
      <w:r w:rsidRPr="00435CF5">
        <w:rPr>
          <w:rFonts w:ascii="Garamond" w:hAnsi="Garamond"/>
          <w:sz w:val="24"/>
          <w:szCs w:val="24"/>
        </w:rPr>
        <w:t>nella misura massima del 5% dell’ammontare dell’intero finanziamento</w:t>
      </w:r>
      <w:r w:rsidRPr="006B6E86">
        <w:rPr>
          <w:rFonts w:ascii="Garamond" w:hAnsi="Garamond"/>
          <w:sz w:val="24"/>
          <w:szCs w:val="24"/>
        </w:rPr>
        <w:t>.</w:t>
      </w:r>
    </w:p>
    <w:tbl>
      <w:tblPr>
        <w:tblStyle w:val="Grigliatabella"/>
        <w:tblW w:w="0" w:type="auto"/>
        <w:tblLook w:val="04A0" w:firstRow="1" w:lastRow="0" w:firstColumn="1" w:lastColumn="0" w:noHBand="0" w:noVBand="1"/>
      </w:tblPr>
      <w:tblGrid>
        <w:gridCol w:w="9628"/>
      </w:tblGrid>
      <w:tr w:rsidR="00942FC3" w14:paraId="0EC1BCD3" w14:textId="77777777" w:rsidTr="00CE039D">
        <w:tc>
          <w:tcPr>
            <w:tcW w:w="9628" w:type="dxa"/>
            <w:shd w:val="clear" w:color="auto" w:fill="153D63" w:themeFill="text2" w:themeFillTint="E6"/>
          </w:tcPr>
          <w:p w14:paraId="20F0536E" w14:textId="77777777" w:rsidR="00942FC3" w:rsidRDefault="00942FC3" w:rsidP="00760B7F">
            <w:pPr>
              <w:jc w:val="center"/>
              <w:rPr>
                <w:rFonts w:ascii="Garamond" w:hAnsi="Garamond"/>
                <w:b/>
                <w:bCs/>
                <w:sz w:val="18"/>
                <w:szCs w:val="18"/>
              </w:rPr>
            </w:pPr>
          </w:p>
          <w:p w14:paraId="69613AF8" w14:textId="08343A1B" w:rsidR="00942FC3" w:rsidRPr="00942FC3" w:rsidRDefault="00942FC3" w:rsidP="00942FC3">
            <w:pPr>
              <w:jc w:val="center"/>
              <w:rPr>
                <w:rFonts w:ascii="Garamond" w:hAnsi="Garamond"/>
                <w:b/>
                <w:bCs/>
                <w:sz w:val="18"/>
                <w:szCs w:val="18"/>
              </w:rPr>
            </w:pPr>
            <w:r w:rsidRPr="00942FC3">
              <w:rPr>
                <w:rFonts w:ascii="Garamond" w:hAnsi="Garamond"/>
                <w:b/>
                <w:bCs/>
                <w:sz w:val="18"/>
                <w:szCs w:val="18"/>
              </w:rPr>
              <w:t>RIEPILOGO DELLA DOCUMENTAZIONE GIUSTIFICATIVA DELLE SPESE SOSTENUTE PER I LOCALI</w:t>
            </w:r>
          </w:p>
          <w:p w14:paraId="3DF8D9A1" w14:textId="77777777" w:rsidR="00942FC3" w:rsidRPr="00942FC3" w:rsidRDefault="00942FC3" w:rsidP="00760B7F">
            <w:pPr>
              <w:jc w:val="both"/>
              <w:rPr>
                <w:rFonts w:ascii="Garamond" w:hAnsi="Garamond"/>
                <w:b/>
                <w:bCs/>
                <w:sz w:val="18"/>
                <w:szCs w:val="18"/>
              </w:rPr>
            </w:pPr>
          </w:p>
        </w:tc>
      </w:tr>
      <w:tr w:rsidR="00942FC3" w14:paraId="40B2A271" w14:textId="77777777" w:rsidTr="00760B7F">
        <w:tc>
          <w:tcPr>
            <w:tcW w:w="9628" w:type="dxa"/>
          </w:tcPr>
          <w:p w14:paraId="3975A699" w14:textId="77777777" w:rsidR="00942FC3" w:rsidRDefault="00942FC3" w:rsidP="00760B7F">
            <w:pPr>
              <w:jc w:val="both"/>
              <w:rPr>
                <w:rFonts w:ascii="Garamond" w:hAnsi="Garamond"/>
                <w:sz w:val="18"/>
                <w:szCs w:val="18"/>
              </w:rPr>
            </w:pPr>
          </w:p>
          <w:p w14:paraId="59DAC270" w14:textId="77777777" w:rsidR="00942FC3" w:rsidRPr="00942FC3" w:rsidRDefault="00942FC3" w:rsidP="00942FC3">
            <w:pPr>
              <w:jc w:val="both"/>
              <w:rPr>
                <w:rFonts w:ascii="Garamond" w:hAnsi="Garamond"/>
              </w:rPr>
            </w:pPr>
            <w:r w:rsidRPr="00942FC3">
              <w:rPr>
                <w:rFonts w:ascii="Garamond" w:hAnsi="Garamond"/>
              </w:rPr>
              <w:t>a) Affitto locali:</w:t>
            </w:r>
          </w:p>
          <w:p w14:paraId="386236E7" w14:textId="32060390" w:rsidR="00942FC3" w:rsidRPr="00942FC3" w:rsidRDefault="00942FC3" w:rsidP="00942FC3">
            <w:pPr>
              <w:pStyle w:val="Paragrafoelenco"/>
              <w:numPr>
                <w:ilvl w:val="0"/>
                <w:numId w:val="8"/>
              </w:numPr>
              <w:jc w:val="both"/>
              <w:rPr>
                <w:rFonts w:ascii="Garamond" w:hAnsi="Garamond"/>
              </w:rPr>
            </w:pPr>
            <w:r w:rsidRPr="00942FC3">
              <w:rPr>
                <w:rFonts w:ascii="Garamond" w:hAnsi="Garamond"/>
              </w:rPr>
              <w:t>copia del contratto di locazione registrato con l’indicazione del canone iniziale e successivi aggiornamenti;</w:t>
            </w:r>
          </w:p>
          <w:p w14:paraId="2AE10B32" w14:textId="443E0206" w:rsidR="00942FC3" w:rsidRPr="00942FC3" w:rsidRDefault="00942FC3" w:rsidP="00942FC3">
            <w:pPr>
              <w:pStyle w:val="Paragrafoelenco"/>
              <w:numPr>
                <w:ilvl w:val="0"/>
                <w:numId w:val="8"/>
              </w:numPr>
              <w:jc w:val="both"/>
              <w:rPr>
                <w:rFonts w:ascii="Garamond" w:hAnsi="Garamond"/>
              </w:rPr>
            </w:pPr>
            <w:r w:rsidRPr="00942FC3">
              <w:rPr>
                <w:rFonts w:ascii="Garamond" w:hAnsi="Garamond"/>
              </w:rPr>
              <w:t>ricevute di pagamento del canone di affitto;</w:t>
            </w:r>
          </w:p>
          <w:p w14:paraId="16773763" w14:textId="5DE3C394" w:rsidR="00942FC3" w:rsidRPr="00942FC3" w:rsidRDefault="00942FC3" w:rsidP="00942FC3">
            <w:pPr>
              <w:pStyle w:val="Paragrafoelenco"/>
              <w:numPr>
                <w:ilvl w:val="0"/>
                <w:numId w:val="8"/>
              </w:numPr>
              <w:jc w:val="both"/>
              <w:rPr>
                <w:rFonts w:ascii="Garamond" w:hAnsi="Garamond"/>
              </w:rPr>
            </w:pPr>
            <w:r w:rsidRPr="00942FC3">
              <w:rPr>
                <w:rFonts w:ascii="Garamond" w:hAnsi="Garamond"/>
              </w:rPr>
              <w:t>documenti giustificativi di pagamento del canone di affitto. (ad es. ricevuta bancaria del bonifico con indicazione nella causale del riferimento al progetto e del beneficiario; assegno bancario o circolare corredati da contabile bancaria di addebito in conto corrente)</w:t>
            </w:r>
          </w:p>
          <w:p w14:paraId="7694899C" w14:textId="77777777" w:rsidR="00942FC3" w:rsidRPr="00942FC3" w:rsidRDefault="00942FC3" w:rsidP="00942FC3">
            <w:pPr>
              <w:jc w:val="both"/>
              <w:rPr>
                <w:rFonts w:ascii="Garamond" w:hAnsi="Garamond"/>
              </w:rPr>
            </w:pPr>
            <w:r w:rsidRPr="00942FC3">
              <w:rPr>
                <w:rFonts w:ascii="Garamond" w:hAnsi="Garamond"/>
              </w:rPr>
              <w:t>b) Perizia asseverata:</w:t>
            </w:r>
          </w:p>
          <w:p w14:paraId="3B700BCD" w14:textId="0C488748" w:rsidR="00942FC3" w:rsidRPr="00942FC3" w:rsidRDefault="00942FC3" w:rsidP="00942FC3">
            <w:pPr>
              <w:pStyle w:val="Paragrafoelenco"/>
              <w:numPr>
                <w:ilvl w:val="0"/>
                <w:numId w:val="8"/>
              </w:numPr>
              <w:jc w:val="both"/>
              <w:rPr>
                <w:rFonts w:ascii="Garamond" w:hAnsi="Garamond"/>
              </w:rPr>
            </w:pPr>
            <w:r w:rsidRPr="00942FC3">
              <w:rPr>
                <w:rFonts w:ascii="Garamond" w:hAnsi="Garamond"/>
              </w:rPr>
              <w:t>copia della lettera di incarico;</w:t>
            </w:r>
          </w:p>
          <w:p w14:paraId="54818120" w14:textId="3CB827C2" w:rsidR="00942FC3" w:rsidRPr="00942FC3" w:rsidRDefault="00942FC3" w:rsidP="00942FC3">
            <w:pPr>
              <w:pStyle w:val="Paragrafoelenco"/>
              <w:numPr>
                <w:ilvl w:val="0"/>
                <w:numId w:val="8"/>
              </w:numPr>
              <w:jc w:val="both"/>
              <w:rPr>
                <w:rFonts w:ascii="Garamond" w:hAnsi="Garamond"/>
              </w:rPr>
            </w:pPr>
            <w:r w:rsidRPr="00942FC3">
              <w:rPr>
                <w:rFonts w:ascii="Garamond" w:hAnsi="Garamond"/>
              </w:rPr>
              <w:t>copia della fattura emessa dal tecnico abilitato con l’indicazione del riferimento al progetto;</w:t>
            </w:r>
          </w:p>
          <w:p w14:paraId="074397AC" w14:textId="31EBDAD7" w:rsidR="00942FC3" w:rsidRPr="00942FC3" w:rsidRDefault="00942FC3" w:rsidP="00942FC3">
            <w:pPr>
              <w:pStyle w:val="Paragrafoelenco"/>
              <w:numPr>
                <w:ilvl w:val="0"/>
                <w:numId w:val="8"/>
              </w:numPr>
              <w:jc w:val="both"/>
              <w:rPr>
                <w:rFonts w:ascii="Garamond" w:hAnsi="Garamond"/>
              </w:rPr>
            </w:pPr>
            <w:r w:rsidRPr="00942FC3">
              <w:rPr>
                <w:rFonts w:ascii="Garamond" w:hAnsi="Garamond"/>
              </w:rPr>
              <w:t>documenti giustificativi di pagamento.</w:t>
            </w:r>
          </w:p>
          <w:p w14:paraId="471E5C4E" w14:textId="77777777" w:rsidR="00942FC3" w:rsidRPr="00942FC3" w:rsidRDefault="00942FC3" w:rsidP="00942FC3">
            <w:pPr>
              <w:jc w:val="both"/>
              <w:rPr>
                <w:rFonts w:ascii="Garamond" w:hAnsi="Garamond"/>
              </w:rPr>
            </w:pPr>
            <w:r w:rsidRPr="00942FC3">
              <w:rPr>
                <w:rFonts w:ascii="Garamond" w:hAnsi="Garamond"/>
              </w:rPr>
              <w:t>c) Interventi di ristrutturazione e/o adattamento dei locali:</w:t>
            </w:r>
          </w:p>
          <w:p w14:paraId="72C7E65D" w14:textId="035FECAA" w:rsidR="00942FC3" w:rsidRPr="00942FC3" w:rsidRDefault="00942FC3" w:rsidP="00942FC3">
            <w:pPr>
              <w:pStyle w:val="Paragrafoelenco"/>
              <w:numPr>
                <w:ilvl w:val="0"/>
                <w:numId w:val="8"/>
              </w:numPr>
              <w:jc w:val="both"/>
              <w:rPr>
                <w:rFonts w:ascii="Garamond" w:hAnsi="Garamond"/>
              </w:rPr>
            </w:pPr>
            <w:r w:rsidRPr="00942FC3">
              <w:rPr>
                <w:rFonts w:ascii="Garamond" w:hAnsi="Garamond"/>
              </w:rPr>
              <w:t>preventivo di spesa;</w:t>
            </w:r>
          </w:p>
          <w:p w14:paraId="79DD694E" w14:textId="7A46EFC4" w:rsidR="00942FC3" w:rsidRPr="00942FC3" w:rsidRDefault="00942FC3" w:rsidP="00942FC3">
            <w:pPr>
              <w:pStyle w:val="Paragrafoelenco"/>
              <w:numPr>
                <w:ilvl w:val="0"/>
                <w:numId w:val="8"/>
              </w:numPr>
              <w:jc w:val="both"/>
              <w:rPr>
                <w:rFonts w:ascii="Garamond" w:hAnsi="Garamond"/>
              </w:rPr>
            </w:pPr>
            <w:r w:rsidRPr="00942FC3">
              <w:rPr>
                <w:rFonts w:ascii="Garamond" w:hAnsi="Garamond"/>
              </w:rPr>
              <w:t>copia del contratto con la descrizione dell’oggetto della prestazione, durata dell’incarico e importo;</w:t>
            </w:r>
          </w:p>
          <w:p w14:paraId="3E1DC85A" w14:textId="21244E4D" w:rsidR="00942FC3" w:rsidRPr="00942FC3" w:rsidRDefault="00942FC3" w:rsidP="00942FC3">
            <w:pPr>
              <w:pStyle w:val="Paragrafoelenco"/>
              <w:numPr>
                <w:ilvl w:val="0"/>
                <w:numId w:val="8"/>
              </w:numPr>
              <w:jc w:val="both"/>
              <w:rPr>
                <w:rFonts w:ascii="Garamond" w:hAnsi="Garamond"/>
              </w:rPr>
            </w:pPr>
            <w:r w:rsidRPr="00942FC3">
              <w:rPr>
                <w:rFonts w:ascii="Garamond" w:hAnsi="Garamond"/>
              </w:rPr>
              <w:t>rendicontazione dettagliata dell’intero progetto di ristrutturazione o adattamento locali ivi compresa la documentazione autorizzativa dei vari enti preposti;</w:t>
            </w:r>
          </w:p>
          <w:p w14:paraId="179BF7A5" w14:textId="409CB8A8" w:rsidR="00942FC3" w:rsidRPr="00942FC3" w:rsidRDefault="00942FC3" w:rsidP="00942FC3">
            <w:pPr>
              <w:pStyle w:val="Paragrafoelenco"/>
              <w:numPr>
                <w:ilvl w:val="0"/>
                <w:numId w:val="8"/>
              </w:numPr>
              <w:jc w:val="both"/>
              <w:rPr>
                <w:rFonts w:ascii="Garamond" w:hAnsi="Garamond"/>
              </w:rPr>
            </w:pPr>
            <w:r w:rsidRPr="00942FC3">
              <w:rPr>
                <w:rFonts w:ascii="Garamond" w:hAnsi="Garamond"/>
              </w:rPr>
              <w:t>copia della fattura con l’indicazione del riferimento al progetto;</w:t>
            </w:r>
          </w:p>
          <w:p w14:paraId="55782B57" w14:textId="52CF1279" w:rsidR="00942FC3" w:rsidRPr="00942FC3" w:rsidRDefault="00942FC3" w:rsidP="00942FC3">
            <w:pPr>
              <w:pStyle w:val="Paragrafoelenco"/>
              <w:numPr>
                <w:ilvl w:val="0"/>
                <w:numId w:val="8"/>
              </w:numPr>
              <w:jc w:val="both"/>
              <w:rPr>
                <w:rFonts w:ascii="Garamond" w:hAnsi="Garamond"/>
              </w:rPr>
            </w:pPr>
            <w:r w:rsidRPr="00942FC3">
              <w:rPr>
                <w:rFonts w:ascii="Garamond" w:hAnsi="Garamond"/>
              </w:rPr>
              <w:t>documentazione attestante l’avvenuta esecuzione della prestazione (relazioni, progetti, perizie etc.);</w:t>
            </w:r>
          </w:p>
          <w:p w14:paraId="7E237D7F" w14:textId="4062811A" w:rsidR="00942FC3" w:rsidRPr="00942FC3" w:rsidRDefault="00942FC3" w:rsidP="00942FC3">
            <w:pPr>
              <w:pStyle w:val="Paragrafoelenco"/>
              <w:numPr>
                <w:ilvl w:val="0"/>
                <w:numId w:val="8"/>
              </w:numPr>
              <w:jc w:val="both"/>
              <w:rPr>
                <w:rFonts w:ascii="Garamond" w:hAnsi="Garamond"/>
              </w:rPr>
            </w:pPr>
            <w:r w:rsidRPr="00942FC3">
              <w:rPr>
                <w:rFonts w:ascii="Garamond" w:hAnsi="Garamond"/>
              </w:rPr>
              <w:t>documenti giustificativi di pagamento.</w:t>
            </w:r>
          </w:p>
          <w:p w14:paraId="3292699F" w14:textId="77777777" w:rsidR="00942FC3" w:rsidRPr="00942FC3" w:rsidRDefault="00942FC3" w:rsidP="00942FC3">
            <w:pPr>
              <w:jc w:val="both"/>
              <w:rPr>
                <w:rFonts w:ascii="Garamond" w:hAnsi="Garamond"/>
              </w:rPr>
            </w:pPr>
            <w:r w:rsidRPr="00942FC3">
              <w:rPr>
                <w:rFonts w:ascii="Garamond" w:hAnsi="Garamond"/>
              </w:rPr>
              <w:t>d) Acquisto arredi</w:t>
            </w:r>
          </w:p>
          <w:p w14:paraId="35EAD599" w14:textId="1D2DEBE8" w:rsidR="00942FC3" w:rsidRPr="00942FC3" w:rsidRDefault="00942FC3" w:rsidP="00942FC3">
            <w:pPr>
              <w:pStyle w:val="Paragrafoelenco"/>
              <w:numPr>
                <w:ilvl w:val="0"/>
                <w:numId w:val="8"/>
              </w:numPr>
              <w:jc w:val="both"/>
              <w:rPr>
                <w:rFonts w:ascii="Garamond" w:hAnsi="Garamond"/>
              </w:rPr>
            </w:pPr>
            <w:r w:rsidRPr="00942FC3">
              <w:rPr>
                <w:rFonts w:ascii="Garamond" w:hAnsi="Garamond"/>
              </w:rPr>
              <w:t>copia della fattura con l’indicazione del riferimento al progetto;</w:t>
            </w:r>
          </w:p>
          <w:p w14:paraId="1FD81BE3" w14:textId="7DB4295C" w:rsidR="00942FC3" w:rsidRPr="00942FC3" w:rsidRDefault="00942FC3" w:rsidP="00942FC3">
            <w:pPr>
              <w:pStyle w:val="Paragrafoelenco"/>
              <w:numPr>
                <w:ilvl w:val="0"/>
                <w:numId w:val="8"/>
              </w:numPr>
              <w:jc w:val="both"/>
              <w:rPr>
                <w:rFonts w:ascii="Garamond" w:hAnsi="Garamond"/>
              </w:rPr>
            </w:pPr>
            <w:r w:rsidRPr="00942FC3">
              <w:rPr>
                <w:rFonts w:ascii="Garamond" w:hAnsi="Garamond"/>
              </w:rPr>
              <w:lastRenderedPageBreak/>
              <w:t>documenti giustificativi di pagamento.</w:t>
            </w:r>
          </w:p>
        </w:tc>
      </w:tr>
    </w:tbl>
    <w:p w14:paraId="66187ECB" w14:textId="77777777" w:rsidR="00942FC3" w:rsidRDefault="00942FC3" w:rsidP="006B6E86">
      <w:pPr>
        <w:jc w:val="both"/>
        <w:rPr>
          <w:rFonts w:ascii="Garamond" w:hAnsi="Garamond"/>
          <w:sz w:val="24"/>
          <w:szCs w:val="24"/>
        </w:rPr>
      </w:pPr>
    </w:p>
    <w:p w14:paraId="4B78BB96" w14:textId="1D153F8E" w:rsidR="006B6E86" w:rsidRPr="006B6E86" w:rsidRDefault="00331A55" w:rsidP="00942FC3">
      <w:pPr>
        <w:pStyle w:val="Titolo3"/>
      </w:pPr>
      <w:bookmarkStart w:id="9" w:name="_Toc172211173"/>
      <w:r>
        <w:t>A.</w:t>
      </w:r>
      <w:r w:rsidR="006B6E86" w:rsidRPr="006B6E86">
        <w:t>4) Strumenti e attrezzature</w:t>
      </w:r>
      <w:bookmarkEnd w:id="9"/>
    </w:p>
    <w:p w14:paraId="71C13D2F" w14:textId="77777777" w:rsidR="006B6E86" w:rsidRPr="006B6E86" w:rsidRDefault="006B6E86" w:rsidP="006B6E86">
      <w:pPr>
        <w:jc w:val="both"/>
        <w:rPr>
          <w:rFonts w:ascii="Garamond" w:hAnsi="Garamond"/>
          <w:sz w:val="24"/>
          <w:szCs w:val="24"/>
        </w:rPr>
      </w:pPr>
      <w:r w:rsidRPr="006B6E86">
        <w:rPr>
          <w:rFonts w:ascii="Garamond" w:hAnsi="Garamond"/>
          <w:sz w:val="24"/>
          <w:szCs w:val="24"/>
        </w:rPr>
        <w:t>Rientrano in questa voce le spese relative alle attrezzature ed alle strumentazioni di nuovo acquisto, indispensabili per il progetto, limitatamente alle quote impiegate per lo svolgimento delle attività progettuali.</w:t>
      </w:r>
    </w:p>
    <w:p w14:paraId="1D553028" w14:textId="77777777" w:rsidR="006B6E86" w:rsidRPr="006B6E86" w:rsidRDefault="006B6E86" w:rsidP="006B6E86">
      <w:pPr>
        <w:jc w:val="both"/>
        <w:rPr>
          <w:rFonts w:ascii="Garamond" w:hAnsi="Garamond"/>
          <w:sz w:val="24"/>
          <w:szCs w:val="24"/>
        </w:rPr>
      </w:pPr>
      <w:r w:rsidRPr="006B6E86">
        <w:rPr>
          <w:rFonts w:ascii="Garamond" w:hAnsi="Garamond"/>
          <w:sz w:val="24"/>
          <w:szCs w:val="24"/>
        </w:rPr>
        <w:t>Il costo può essere imputato totalmente ove il bene sia utilizzabile esclusivamente per la realizzazione del progetto o, in caso contrario, applicando un criterio massimo di ammortamento secondo la normativa civilistico- fiscale vigente.</w:t>
      </w:r>
    </w:p>
    <w:p w14:paraId="68254093" w14:textId="77777777" w:rsidR="006B6E86" w:rsidRPr="006B6E86" w:rsidRDefault="006B6E86" w:rsidP="006B6E86">
      <w:pPr>
        <w:jc w:val="both"/>
        <w:rPr>
          <w:rFonts w:ascii="Garamond" w:hAnsi="Garamond"/>
          <w:sz w:val="24"/>
          <w:szCs w:val="24"/>
        </w:rPr>
      </w:pPr>
      <w:r w:rsidRPr="006B6E86">
        <w:rPr>
          <w:rFonts w:ascii="Garamond" w:hAnsi="Garamond"/>
          <w:sz w:val="24"/>
          <w:szCs w:val="24"/>
        </w:rPr>
        <w:t>Per le attrezzature e le strumentazioni di nuovo acquisto il cui uso sia necessario ma non esclusivo per il progetto, il costo relativo sarà ammesso al finanziamento in parte proporzionale all’uso effettivo per il progetto stesso. In tale ottica il criterio di determinazione del costo rendicontabile per le attrezzature e le strumentazioni è quello della quota d’uso riconducibile all’utilizzo effettivo e si basa sull’applicazione della seguente formula:</w:t>
      </w:r>
    </w:p>
    <w:p w14:paraId="782B43A1" w14:textId="77777777" w:rsidR="006B6E86" w:rsidRDefault="006B6E86" w:rsidP="009C2B8F">
      <w:pPr>
        <w:spacing w:after="0"/>
        <w:jc w:val="center"/>
        <w:rPr>
          <w:rFonts w:ascii="Garamond" w:hAnsi="Garamond"/>
          <w:sz w:val="24"/>
          <w:szCs w:val="24"/>
        </w:rPr>
      </w:pPr>
      <w:r w:rsidRPr="006B6E86">
        <w:rPr>
          <w:rFonts w:ascii="Garamond" w:hAnsi="Garamond"/>
          <w:sz w:val="24"/>
          <w:szCs w:val="24"/>
        </w:rPr>
        <w:t>(A x B x C) x D</w:t>
      </w:r>
    </w:p>
    <w:p w14:paraId="0FEF668F" w14:textId="5C6F09F2" w:rsidR="00FF7894" w:rsidRDefault="00FF7894" w:rsidP="00FF7894">
      <w:pPr>
        <w:spacing w:after="0"/>
        <w:jc w:val="center"/>
      </w:pPr>
      <w:r>
        <w:rPr>
          <w:rFonts w:ascii="Garamond" w:hAnsi="Garamond"/>
          <w:sz w:val="24"/>
          <w:szCs w:val="24"/>
        </w:rPr>
        <w:t>_________</w:t>
      </w:r>
    </w:p>
    <w:p w14:paraId="2ECE7DD6" w14:textId="3DB2D057" w:rsidR="006B6E86" w:rsidRPr="006B6E86" w:rsidRDefault="006B6E86" w:rsidP="009C2B8F">
      <w:pPr>
        <w:jc w:val="center"/>
        <w:rPr>
          <w:rFonts w:ascii="Garamond" w:hAnsi="Garamond"/>
          <w:sz w:val="24"/>
          <w:szCs w:val="24"/>
        </w:rPr>
      </w:pPr>
      <w:r w:rsidRPr="006B6E86">
        <w:rPr>
          <w:rFonts w:ascii="Garamond" w:hAnsi="Garamond"/>
          <w:sz w:val="24"/>
          <w:szCs w:val="24"/>
        </w:rPr>
        <w:t>360</w:t>
      </w:r>
    </w:p>
    <w:p w14:paraId="42BE4871" w14:textId="77777777" w:rsidR="006B6E86" w:rsidRPr="006B6E86" w:rsidRDefault="006B6E86" w:rsidP="006B6E86">
      <w:pPr>
        <w:jc w:val="both"/>
        <w:rPr>
          <w:rFonts w:ascii="Garamond" w:hAnsi="Garamond"/>
          <w:sz w:val="24"/>
          <w:szCs w:val="24"/>
        </w:rPr>
      </w:pPr>
      <w:r w:rsidRPr="006B6E86">
        <w:rPr>
          <w:rFonts w:ascii="Garamond" w:hAnsi="Garamond"/>
          <w:sz w:val="24"/>
          <w:szCs w:val="24"/>
        </w:rPr>
        <w:t>dove:</w:t>
      </w:r>
    </w:p>
    <w:p w14:paraId="18EDFEC1" w14:textId="3026C5F0" w:rsidR="006B6E86" w:rsidRPr="006B6E86" w:rsidRDefault="006B6E86" w:rsidP="006B6E86">
      <w:pPr>
        <w:jc w:val="both"/>
        <w:rPr>
          <w:rFonts w:ascii="Garamond" w:hAnsi="Garamond"/>
          <w:sz w:val="24"/>
          <w:szCs w:val="24"/>
        </w:rPr>
      </w:pPr>
      <w:r w:rsidRPr="006B6E86">
        <w:rPr>
          <w:rFonts w:ascii="Garamond" w:hAnsi="Garamond"/>
          <w:sz w:val="24"/>
          <w:szCs w:val="24"/>
        </w:rPr>
        <w:t>A = è il costo di acquisto dell’attrezzatura o strumentazione</w:t>
      </w:r>
      <w:r w:rsidR="009C2B8F">
        <w:rPr>
          <w:rFonts w:ascii="Garamond" w:hAnsi="Garamond"/>
          <w:sz w:val="24"/>
          <w:szCs w:val="24"/>
        </w:rPr>
        <w:t>;</w:t>
      </w:r>
    </w:p>
    <w:p w14:paraId="727D89A9" w14:textId="5A844926" w:rsidR="006B6E86" w:rsidRPr="006B6E86" w:rsidRDefault="006B6E86" w:rsidP="006B6E86">
      <w:pPr>
        <w:jc w:val="both"/>
        <w:rPr>
          <w:rFonts w:ascii="Garamond" w:hAnsi="Garamond"/>
          <w:sz w:val="24"/>
          <w:szCs w:val="24"/>
        </w:rPr>
      </w:pPr>
      <w:r w:rsidRPr="006B6E86">
        <w:rPr>
          <w:rFonts w:ascii="Garamond" w:hAnsi="Garamond"/>
          <w:sz w:val="24"/>
          <w:szCs w:val="24"/>
        </w:rPr>
        <w:t>B = è il coefficiente di ammortamento civilistico e fiscale indicato nel registro dei beni</w:t>
      </w:r>
      <w:r w:rsidR="009C2B8F">
        <w:rPr>
          <w:rFonts w:ascii="Garamond" w:hAnsi="Garamond"/>
          <w:sz w:val="24"/>
          <w:szCs w:val="24"/>
        </w:rPr>
        <w:t xml:space="preserve"> </w:t>
      </w:r>
      <w:r w:rsidRPr="006B6E86">
        <w:rPr>
          <w:rFonts w:ascii="Garamond" w:hAnsi="Garamond"/>
          <w:sz w:val="24"/>
          <w:szCs w:val="24"/>
        </w:rPr>
        <w:t>ammortizzabili (D.M. del 31 dicembre 1988 e D.M. del 28 marzo 1996 “Coefficienti di ammortamento del costo dei beni materiali strumentali impiegati nell'esercizio di attività commerciali, arti e professioni)</w:t>
      </w:r>
      <w:r w:rsidR="009C2B8F">
        <w:rPr>
          <w:rFonts w:ascii="Garamond" w:hAnsi="Garamond"/>
          <w:sz w:val="24"/>
          <w:szCs w:val="24"/>
        </w:rPr>
        <w:t>;</w:t>
      </w:r>
    </w:p>
    <w:p w14:paraId="551705B7" w14:textId="1FF72327" w:rsidR="006B6E86" w:rsidRPr="006B6E86" w:rsidRDefault="006B6E86" w:rsidP="006B6E86">
      <w:pPr>
        <w:jc w:val="both"/>
        <w:rPr>
          <w:rFonts w:ascii="Garamond" w:hAnsi="Garamond"/>
          <w:sz w:val="24"/>
          <w:szCs w:val="24"/>
        </w:rPr>
      </w:pPr>
      <w:r w:rsidRPr="006B6E86">
        <w:rPr>
          <w:rFonts w:ascii="Garamond" w:hAnsi="Garamond"/>
          <w:sz w:val="24"/>
          <w:szCs w:val="24"/>
        </w:rPr>
        <w:t>C = sono le giornate di utilizzo dell’attrezzatura o della strumentazione sul progetto</w:t>
      </w:r>
      <w:r w:rsidR="009C2B8F">
        <w:rPr>
          <w:rFonts w:ascii="Garamond" w:hAnsi="Garamond"/>
          <w:sz w:val="24"/>
          <w:szCs w:val="24"/>
        </w:rPr>
        <w:t>;</w:t>
      </w:r>
    </w:p>
    <w:p w14:paraId="6F4317EB" w14:textId="77777777" w:rsidR="006B6E86" w:rsidRPr="006B6E86" w:rsidRDefault="006B6E86" w:rsidP="006B6E86">
      <w:pPr>
        <w:jc w:val="both"/>
        <w:rPr>
          <w:rFonts w:ascii="Garamond" w:hAnsi="Garamond"/>
          <w:sz w:val="24"/>
          <w:szCs w:val="24"/>
        </w:rPr>
      </w:pPr>
      <w:r w:rsidRPr="006B6E86">
        <w:rPr>
          <w:rFonts w:ascii="Garamond" w:hAnsi="Garamond"/>
          <w:sz w:val="24"/>
          <w:szCs w:val="24"/>
        </w:rPr>
        <w:t>D = è la % di utilizzo effettivo dell’attrezzatura o della strumentazione nell’ambito del progetto.</w:t>
      </w:r>
    </w:p>
    <w:p w14:paraId="7BF9756C" w14:textId="77777777" w:rsidR="006B6E86" w:rsidRPr="006B6E86" w:rsidRDefault="006B6E86" w:rsidP="006B6E86">
      <w:pPr>
        <w:jc w:val="both"/>
        <w:rPr>
          <w:rFonts w:ascii="Garamond" w:hAnsi="Garamond"/>
          <w:sz w:val="24"/>
          <w:szCs w:val="24"/>
        </w:rPr>
      </w:pPr>
      <w:r w:rsidRPr="006B6E86">
        <w:rPr>
          <w:rFonts w:ascii="Garamond" w:hAnsi="Garamond"/>
          <w:sz w:val="24"/>
          <w:szCs w:val="24"/>
        </w:rPr>
        <w:t>I costi dei materiali di consumo, delle forniture e di eventuali spese accessorie possono essere ammissibili come costi diretti quando si possa chiaramente stabilirne l’utilizzo esclusivo ai fini diretti ed operativi del progetto. In caso contrario, occorre includere tali spese nei costi indiretti. A titolo esemplificativo essi includono: cancelleria, toner, dispense, materiale didattico, ecc. utilizzati in maniera diretta ed esclusiva per le azioni progettuali.</w:t>
      </w:r>
    </w:p>
    <w:p w14:paraId="4952C53F" w14:textId="602669C0" w:rsidR="006B6E86" w:rsidRPr="006B6E86" w:rsidRDefault="006B6E86" w:rsidP="006B6E86">
      <w:pPr>
        <w:jc w:val="both"/>
        <w:rPr>
          <w:rFonts w:ascii="Garamond" w:hAnsi="Garamond"/>
          <w:sz w:val="24"/>
          <w:szCs w:val="24"/>
        </w:rPr>
      </w:pPr>
      <w:r w:rsidRPr="006B6E86">
        <w:rPr>
          <w:rFonts w:ascii="Garamond" w:hAnsi="Garamond"/>
          <w:sz w:val="24"/>
          <w:szCs w:val="24"/>
        </w:rPr>
        <w:t>Se gli strumenti e le attrezzature non sono utilizzati per tutto il loro ciclo di</w:t>
      </w:r>
      <w:r w:rsidR="00053309">
        <w:rPr>
          <w:rFonts w:ascii="Garamond" w:hAnsi="Garamond"/>
          <w:sz w:val="24"/>
          <w:szCs w:val="24"/>
        </w:rPr>
        <w:t xml:space="preserve"> </w:t>
      </w:r>
      <w:r w:rsidRPr="006B6E86">
        <w:rPr>
          <w:rFonts w:ascii="Garamond" w:hAnsi="Garamond"/>
          <w:sz w:val="24"/>
          <w:szCs w:val="24"/>
        </w:rPr>
        <w:t>vita per il progetto sono considerati ammissibili unicamente i costi di ammortamento corrispondenti alla durata del progetto nel limite delle quote fiscali ordinarie di ammortamento.</w:t>
      </w:r>
    </w:p>
    <w:p w14:paraId="1007A93C" w14:textId="32A15305" w:rsidR="00435CF5" w:rsidRDefault="006B6E86" w:rsidP="006B6E86">
      <w:pPr>
        <w:jc w:val="both"/>
        <w:rPr>
          <w:rFonts w:ascii="Garamond" w:hAnsi="Garamond"/>
          <w:sz w:val="24"/>
          <w:szCs w:val="24"/>
        </w:rPr>
      </w:pPr>
      <w:r w:rsidRPr="006B6E86">
        <w:rPr>
          <w:rFonts w:ascii="Garamond" w:hAnsi="Garamond"/>
          <w:sz w:val="24"/>
          <w:szCs w:val="24"/>
        </w:rPr>
        <w:t>Il costo imputabile per singola attrezzatura è rappresentato dal costo integrale d’acquisto, che include il valore totale del bene, eventuali costi di trasporto e l’IVA, laddove rendicontabile (e quindi integralmente o parzialmente non recuperabile). A tal fine, in sede di rendicontazione, l’ente locale</w:t>
      </w:r>
      <w:r w:rsidR="007852B5">
        <w:rPr>
          <w:rFonts w:ascii="Garamond" w:hAnsi="Garamond"/>
          <w:sz w:val="24"/>
          <w:szCs w:val="24"/>
        </w:rPr>
        <w:t xml:space="preserve">, </w:t>
      </w:r>
      <w:r w:rsidRPr="006B6E86">
        <w:rPr>
          <w:rFonts w:ascii="Garamond" w:hAnsi="Garamond"/>
          <w:sz w:val="24"/>
          <w:szCs w:val="24"/>
        </w:rPr>
        <w:t>associazione</w:t>
      </w:r>
      <w:r w:rsidR="007852B5">
        <w:rPr>
          <w:rFonts w:ascii="Garamond" w:hAnsi="Garamond"/>
          <w:sz w:val="24"/>
          <w:szCs w:val="24"/>
        </w:rPr>
        <w:t xml:space="preserve"> o </w:t>
      </w:r>
      <w:r w:rsidR="00435CF5">
        <w:rPr>
          <w:rFonts w:ascii="Garamond" w:hAnsi="Garamond"/>
          <w:sz w:val="24"/>
          <w:szCs w:val="24"/>
        </w:rPr>
        <w:t>organizzazione</w:t>
      </w:r>
      <w:r w:rsidRPr="006B6E86">
        <w:rPr>
          <w:rFonts w:ascii="Garamond" w:hAnsi="Garamond"/>
          <w:sz w:val="24"/>
          <w:szCs w:val="24"/>
        </w:rPr>
        <w:t xml:space="preserve"> capofila ed ogni partner deve esibire specifica dichiarazione sostitutiva, attestante la propria posizione rispetto alla detraibilità dell’IVA, giustificando l’eventuale ammissibilità della stessa a valere sul finanziamento pubblico.</w:t>
      </w:r>
    </w:p>
    <w:tbl>
      <w:tblPr>
        <w:tblStyle w:val="Grigliatabella"/>
        <w:tblW w:w="0" w:type="auto"/>
        <w:tblLook w:val="04A0" w:firstRow="1" w:lastRow="0" w:firstColumn="1" w:lastColumn="0" w:noHBand="0" w:noVBand="1"/>
      </w:tblPr>
      <w:tblGrid>
        <w:gridCol w:w="9628"/>
      </w:tblGrid>
      <w:tr w:rsidR="009C2B8F" w14:paraId="21331C60" w14:textId="77777777" w:rsidTr="00CE039D">
        <w:tc>
          <w:tcPr>
            <w:tcW w:w="9628" w:type="dxa"/>
            <w:shd w:val="clear" w:color="auto" w:fill="153D63" w:themeFill="text2" w:themeFillTint="E6"/>
          </w:tcPr>
          <w:p w14:paraId="7723FBB2" w14:textId="77777777" w:rsidR="009C2B8F" w:rsidRDefault="009C2B8F" w:rsidP="00760B7F">
            <w:pPr>
              <w:jc w:val="center"/>
              <w:rPr>
                <w:rFonts w:ascii="Garamond" w:hAnsi="Garamond"/>
                <w:b/>
                <w:bCs/>
                <w:sz w:val="18"/>
                <w:szCs w:val="18"/>
              </w:rPr>
            </w:pPr>
          </w:p>
          <w:p w14:paraId="24BB51EC" w14:textId="77777777" w:rsidR="009C2B8F" w:rsidRDefault="009C2B8F" w:rsidP="009C2B8F">
            <w:pPr>
              <w:jc w:val="center"/>
              <w:rPr>
                <w:rFonts w:ascii="Garamond" w:hAnsi="Garamond"/>
                <w:b/>
                <w:bCs/>
                <w:sz w:val="18"/>
                <w:szCs w:val="18"/>
              </w:rPr>
            </w:pPr>
            <w:r w:rsidRPr="009C2B8F">
              <w:rPr>
                <w:rFonts w:ascii="Garamond" w:hAnsi="Garamond"/>
                <w:b/>
                <w:bCs/>
                <w:sz w:val="18"/>
                <w:szCs w:val="18"/>
              </w:rPr>
              <w:t xml:space="preserve">RIEPILOGO DELLA DOCUMENTAZIONE GIUSTIFICATIVA </w:t>
            </w:r>
          </w:p>
          <w:p w14:paraId="0F1FE894" w14:textId="6B2FD2EA" w:rsidR="009C2B8F" w:rsidRPr="009C2B8F" w:rsidRDefault="009C2B8F" w:rsidP="009C2B8F">
            <w:pPr>
              <w:jc w:val="center"/>
              <w:rPr>
                <w:rFonts w:ascii="Garamond" w:hAnsi="Garamond"/>
                <w:b/>
                <w:bCs/>
                <w:sz w:val="18"/>
                <w:szCs w:val="18"/>
              </w:rPr>
            </w:pPr>
            <w:r w:rsidRPr="009C2B8F">
              <w:rPr>
                <w:rFonts w:ascii="Garamond" w:hAnsi="Garamond"/>
                <w:b/>
                <w:bCs/>
                <w:sz w:val="18"/>
                <w:szCs w:val="18"/>
              </w:rPr>
              <w:t>DELLE SPESE SOSTENUTE PER STRUMENTI E ATTREZZATURE</w:t>
            </w:r>
          </w:p>
          <w:p w14:paraId="3A671F93" w14:textId="77777777" w:rsidR="009C2B8F" w:rsidRPr="00942FC3" w:rsidRDefault="009C2B8F" w:rsidP="00760B7F">
            <w:pPr>
              <w:jc w:val="both"/>
              <w:rPr>
                <w:rFonts w:ascii="Garamond" w:hAnsi="Garamond"/>
                <w:b/>
                <w:bCs/>
                <w:sz w:val="18"/>
                <w:szCs w:val="18"/>
              </w:rPr>
            </w:pPr>
          </w:p>
        </w:tc>
      </w:tr>
      <w:tr w:rsidR="009C2B8F" w14:paraId="0963387E" w14:textId="77777777" w:rsidTr="00760B7F">
        <w:tc>
          <w:tcPr>
            <w:tcW w:w="9628" w:type="dxa"/>
          </w:tcPr>
          <w:p w14:paraId="40D45DC6" w14:textId="77777777" w:rsidR="009C2B8F" w:rsidRDefault="009C2B8F" w:rsidP="00760B7F">
            <w:pPr>
              <w:jc w:val="both"/>
              <w:rPr>
                <w:rFonts w:ascii="Garamond" w:hAnsi="Garamond"/>
                <w:sz w:val="18"/>
                <w:szCs w:val="18"/>
              </w:rPr>
            </w:pPr>
          </w:p>
          <w:p w14:paraId="658ACAE4" w14:textId="6116BA06" w:rsidR="009C2B8F" w:rsidRPr="009C2B8F" w:rsidRDefault="00607032" w:rsidP="009C2B8F">
            <w:pPr>
              <w:pStyle w:val="Paragrafoelenco"/>
              <w:numPr>
                <w:ilvl w:val="0"/>
                <w:numId w:val="8"/>
              </w:numPr>
              <w:jc w:val="both"/>
              <w:rPr>
                <w:rFonts w:ascii="Garamond" w:hAnsi="Garamond"/>
              </w:rPr>
            </w:pPr>
            <w:r>
              <w:rPr>
                <w:rFonts w:ascii="Garamond" w:hAnsi="Garamond"/>
              </w:rPr>
              <w:t>E</w:t>
            </w:r>
            <w:r w:rsidR="009C2B8F" w:rsidRPr="009C2B8F">
              <w:rPr>
                <w:rFonts w:ascii="Garamond" w:hAnsi="Garamond"/>
              </w:rPr>
              <w:t>ventuale copia dell’ordinativo e del documento di consegna o titolo di proprietà;</w:t>
            </w:r>
          </w:p>
          <w:p w14:paraId="1896829E" w14:textId="5C07FC0F" w:rsidR="009C2B8F" w:rsidRPr="009C2B8F" w:rsidRDefault="009C2B8F" w:rsidP="009C2B8F">
            <w:pPr>
              <w:pStyle w:val="Paragrafoelenco"/>
              <w:numPr>
                <w:ilvl w:val="0"/>
                <w:numId w:val="8"/>
              </w:numPr>
              <w:jc w:val="both"/>
              <w:rPr>
                <w:rFonts w:ascii="Garamond" w:hAnsi="Garamond"/>
              </w:rPr>
            </w:pPr>
            <w:r w:rsidRPr="009C2B8F">
              <w:rPr>
                <w:rFonts w:ascii="Garamond" w:hAnsi="Garamond"/>
              </w:rPr>
              <w:t>copia della fattura recante il riferimento al progetto;</w:t>
            </w:r>
          </w:p>
          <w:p w14:paraId="611DAF8D" w14:textId="6AC9AEEA" w:rsidR="009C2B8F" w:rsidRPr="009C2B8F" w:rsidRDefault="009C2B8F" w:rsidP="009C2B8F">
            <w:pPr>
              <w:pStyle w:val="Paragrafoelenco"/>
              <w:numPr>
                <w:ilvl w:val="0"/>
                <w:numId w:val="8"/>
              </w:numPr>
              <w:jc w:val="both"/>
              <w:rPr>
                <w:rFonts w:ascii="Garamond" w:hAnsi="Garamond"/>
              </w:rPr>
            </w:pPr>
            <w:r w:rsidRPr="009C2B8F">
              <w:rPr>
                <w:rFonts w:ascii="Garamond" w:hAnsi="Garamond"/>
              </w:rPr>
              <w:t>documenti giustificativi del pagamento;</w:t>
            </w:r>
          </w:p>
          <w:p w14:paraId="4AE4B15A" w14:textId="79C4F880" w:rsidR="009C2B8F" w:rsidRPr="009C2B8F" w:rsidRDefault="009C2B8F" w:rsidP="009C2B8F">
            <w:pPr>
              <w:pStyle w:val="Paragrafoelenco"/>
              <w:numPr>
                <w:ilvl w:val="0"/>
                <w:numId w:val="8"/>
              </w:numPr>
              <w:spacing w:after="160"/>
              <w:jc w:val="both"/>
              <w:rPr>
                <w:rFonts w:ascii="Garamond" w:hAnsi="Garamond"/>
              </w:rPr>
            </w:pPr>
            <w:r w:rsidRPr="009C2B8F">
              <w:rPr>
                <w:rFonts w:ascii="Garamond" w:hAnsi="Garamond"/>
              </w:rPr>
              <w:t>dichiarazione del legale rappresentante che attesti che i mezzi e le attrezzature non hanno già beneficiato di contributi pubblici;</w:t>
            </w:r>
          </w:p>
          <w:p w14:paraId="4274B092" w14:textId="69D8D10E" w:rsidR="009C2B8F" w:rsidRPr="009C2B8F" w:rsidRDefault="009C2B8F" w:rsidP="009C2B8F">
            <w:pPr>
              <w:pStyle w:val="Paragrafoelenco"/>
              <w:numPr>
                <w:ilvl w:val="0"/>
                <w:numId w:val="8"/>
              </w:numPr>
              <w:jc w:val="both"/>
              <w:rPr>
                <w:rFonts w:ascii="Garamond" w:hAnsi="Garamond"/>
              </w:rPr>
            </w:pPr>
            <w:r w:rsidRPr="009C2B8F">
              <w:rPr>
                <w:rFonts w:ascii="Garamond" w:hAnsi="Garamond"/>
              </w:rPr>
              <w:t>prospetto di calcolo della quota d’uso, sottoscritto dal legale rappresentante, con la descrizione del bene, del numero di serie del bene e della percentuale di ammortamento del tempo e della percentuale di utilizzo nel progetto nonché la somma imputata al finanziamento pubblico.</w:t>
            </w:r>
          </w:p>
          <w:p w14:paraId="0F3BEF97" w14:textId="1C0D99F9" w:rsidR="009C2B8F" w:rsidRPr="009C2B8F" w:rsidRDefault="009C2B8F" w:rsidP="009C2B8F">
            <w:pPr>
              <w:jc w:val="both"/>
              <w:rPr>
                <w:rFonts w:ascii="Garamond" w:hAnsi="Garamond"/>
              </w:rPr>
            </w:pPr>
          </w:p>
        </w:tc>
      </w:tr>
    </w:tbl>
    <w:p w14:paraId="1752CB85" w14:textId="77777777" w:rsidR="00D96A34" w:rsidRDefault="00D96A34" w:rsidP="006B6E86">
      <w:pPr>
        <w:jc w:val="both"/>
        <w:rPr>
          <w:rFonts w:ascii="Garamond" w:hAnsi="Garamond"/>
          <w:sz w:val="24"/>
          <w:szCs w:val="24"/>
        </w:rPr>
      </w:pPr>
    </w:p>
    <w:p w14:paraId="2FB0410A" w14:textId="491F40FE" w:rsidR="006B6E86" w:rsidRPr="006B6E86" w:rsidRDefault="00331A55" w:rsidP="00942FC3">
      <w:pPr>
        <w:pStyle w:val="Titolo3"/>
      </w:pPr>
      <w:bookmarkStart w:id="10" w:name="_Toc172211174"/>
      <w:r>
        <w:t>A.</w:t>
      </w:r>
      <w:r w:rsidR="006B6E86" w:rsidRPr="006B6E86">
        <w:t>5) Beni e servizi di terzi</w:t>
      </w:r>
      <w:bookmarkEnd w:id="10"/>
    </w:p>
    <w:p w14:paraId="17BBD907" w14:textId="2514B180" w:rsidR="006B6E86" w:rsidRPr="006B6E86" w:rsidRDefault="006B6E86" w:rsidP="006B6E86">
      <w:pPr>
        <w:jc w:val="both"/>
        <w:rPr>
          <w:rFonts w:ascii="Garamond" w:hAnsi="Garamond"/>
          <w:sz w:val="24"/>
          <w:szCs w:val="24"/>
        </w:rPr>
      </w:pPr>
      <w:r w:rsidRPr="006B6E86">
        <w:rPr>
          <w:rFonts w:ascii="Garamond" w:hAnsi="Garamond"/>
          <w:sz w:val="24"/>
          <w:szCs w:val="24"/>
        </w:rPr>
        <w:t>L’ente locale</w:t>
      </w:r>
      <w:r w:rsidR="007852B5">
        <w:rPr>
          <w:rFonts w:ascii="Garamond" w:hAnsi="Garamond"/>
          <w:sz w:val="24"/>
          <w:szCs w:val="24"/>
        </w:rPr>
        <w:t xml:space="preserve">, </w:t>
      </w:r>
      <w:r w:rsidRPr="006B6E86">
        <w:rPr>
          <w:rFonts w:ascii="Garamond" w:hAnsi="Garamond"/>
          <w:sz w:val="24"/>
          <w:szCs w:val="24"/>
        </w:rPr>
        <w:t>associazione</w:t>
      </w:r>
      <w:r w:rsidR="007852B5">
        <w:rPr>
          <w:rFonts w:ascii="Garamond" w:hAnsi="Garamond"/>
          <w:sz w:val="24"/>
          <w:szCs w:val="24"/>
        </w:rPr>
        <w:t xml:space="preserve"> o </w:t>
      </w:r>
      <w:r w:rsidR="00435CF5">
        <w:rPr>
          <w:rFonts w:ascii="Garamond" w:hAnsi="Garamond"/>
          <w:sz w:val="24"/>
          <w:szCs w:val="24"/>
        </w:rPr>
        <w:t>organizzazione</w:t>
      </w:r>
      <w:r w:rsidRPr="006B6E86">
        <w:rPr>
          <w:rFonts w:ascii="Garamond" w:hAnsi="Garamond"/>
          <w:sz w:val="24"/>
          <w:szCs w:val="24"/>
        </w:rPr>
        <w:t xml:space="preserve"> capofila, ovvero i partner coinvolti nella sua realizzazione, possono affidare parte delle attività, purché risultino specialistiche o di tipo meramente accessorio o strumentale rispetto alle finalità proprie o caratterizzanti del progetto, a soggetti terzi, nel rispetto delle disposizioni normative vigenti.</w:t>
      </w:r>
    </w:p>
    <w:p w14:paraId="1C81A475" w14:textId="77777777" w:rsidR="006B6E86" w:rsidRPr="006B6E86" w:rsidRDefault="006B6E86" w:rsidP="006B6E86">
      <w:pPr>
        <w:jc w:val="both"/>
        <w:rPr>
          <w:rFonts w:ascii="Garamond" w:hAnsi="Garamond"/>
          <w:sz w:val="24"/>
          <w:szCs w:val="24"/>
        </w:rPr>
      </w:pPr>
      <w:r w:rsidRPr="006B6E86">
        <w:rPr>
          <w:rFonts w:ascii="Garamond" w:hAnsi="Garamond"/>
          <w:sz w:val="24"/>
          <w:szCs w:val="24"/>
        </w:rPr>
        <w:t>In questa categoria rientrano i costi relativi a contratti di acquisto di beni e/o servizi stipulati con fornitori terzi. L’oggetto dei contratti stipulati con tali fornitori dovrà riguardare attività progettuali per le quali il soggetto attuatore non dispone delle adeguate competenze o risorse interne.</w:t>
      </w:r>
    </w:p>
    <w:p w14:paraId="66FB7446" w14:textId="34B30A5E" w:rsidR="006B6E86" w:rsidRPr="006B6E86" w:rsidRDefault="006B6E86" w:rsidP="006B6E86">
      <w:pPr>
        <w:jc w:val="both"/>
        <w:rPr>
          <w:rFonts w:ascii="Garamond" w:hAnsi="Garamond"/>
          <w:sz w:val="24"/>
          <w:szCs w:val="24"/>
        </w:rPr>
      </w:pPr>
      <w:r w:rsidRPr="006B6E86">
        <w:rPr>
          <w:rFonts w:ascii="Garamond" w:hAnsi="Garamond"/>
          <w:sz w:val="24"/>
          <w:szCs w:val="24"/>
        </w:rPr>
        <w:t>Con riferimento alla categoria di spesa “beni di terzi”, si precisa che questa include l’acquisita disponibilità di beni e/o attrezzature attraverso il ricorso a leasing o noleggio. Come sopra precisato l’ammortamento di eventuali acquisti è da imputare alla voce di costo “strumenti e attrezzature”.</w:t>
      </w:r>
    </w:p>
    <w:p w14:paraId="57A89677" w14:textId="77777777" w:rsidR="006B6E86" w:rsidRPr="006B6E86" w:rsidRDefault="006B6E86" w:rsidP="006B6E86">
      <w:pPr>
        <w:jc w:val="both"/>
        <w:rPr>
          <w:rFonts w:ascii="Garamond" w:hAnsi="Garamond"/>
          <w:sz w:val="24"/>
          <w:szCs w:val="24"/>
        </w:rPr>
      </w:pPr>
      <w:r w:rsidRPr="006B6E86">
        <w:rPr>
          <w:rFonts w:ascii="Garamond" w:hAnsi="Garamond"/>
          <w:sz w:val="24"/>
          <w:szCs w:val="24"/>
        </w:rPr>
        <w:t>Il leasing di una strumentazione è un costo ammissibile, distinguendo il caso in cui il beneficiario del finanziamento sia: a) il concedente b) l’utilizzatore. Per le attrezzature e strumentazioni in leasing, purché di nuova acquisizione e a noleggio, sono ammessi esclusivamente i canoni relativi al periodo di ammissibilità della spesa indicata nel progetto e limitatamente alla quota capitale delle singole rate pagate con l’esclusione di tutti gli oneri amministrativi, bancari e fiscali.</w:t>
      </w:r>
    </w:p>
    <w:p w14:paraId="79A148CA" w14:textId="77777777" w:rsidR="006B6E86" w:rsidRDefault="006B6E86" w:rsidP="006B6E86">
      <w:pPr>
        <w:jc w:val="both"/>
        <w:rPr>
          <w:rFonts w:ascii="Garamond" w:hAnsi="Garamond"/>
          <w:sz w:val="24"/>
          <w:szCs w:val="24"/>
        </w:rPr>
      </w:pPr>
      <w:r w:rsidRPr="006B6E86">
        <w:rPr>
          <w:rFonts w:ascii="Garamond" w:hAnsi="Garamond"/>
          <w:sz w:val="24"/>
          <w:szCs w:val="24"/>
        </w:rPr>
        <w:t>L’importo massimo ammissibile non potrà, comunque, in nessun caso, superare il valore commerciale netto del bene. Il contratto di leasing, inoltre, può prevedere esplicitamente una clausola di riacquisto, ovvero una durata minima pari alla vita utile del bene oggetto del contratto.</w:t>
      </w:r>
    </w:p>
    <w:tbl>
      <w:tblPr>
        <w:tblStyle w:val="Grigliatabella"/>
        <w:tblW w:w="0" w:type="auto"/>
        <w:tblLook w:val="04A0" w:firstRow="1" w:lastRow="0" w:firstColumn="1" w:lastColumn="0" w:noHBand="0" w:noVBand="1"/>
      </w:tblPr>
      <w:tblGrid>
        <w:gridCol w:w="9628"/>
      </w:tblGrid>
      <w:tr w:rsidR="009C2B8F" w14:paraId="4C28C152" w14:textId="77777777" w:rsidTr="00CE039D">
        <w:tc>
          <w:tcPr>
            <w:tcW w:w="9628" w:type="dxa"/>
            <w:shd w:val="clear" w:color="auto" w:fill="153D63" w:themeFill="text2" w:themeFillTint="E6"/>
          </w:tcPr>
          <w:p w14:paraId="072DA4D2" w14:textId="77777777" w:rsidR="009C2B8F" w:rsidRDefault="009C2B8F" w:rsidP="00760B7F">
            <w:pPr>
              <w:jc w:val="center"/>
              <w:rPr>
                <w:rFonts w:ascii="Garamond" w:hAnsi="Garamond"/>
                <w:b/>
                <w:bCs/>
                <w:sz w:val="18"/>
                <w:szCs w:val="18"/>
              </w:rPr>
            </w:pPr>
          </w:p>
          <w:p w14:paraId="7D18C24F" w14:textId="77777777" w:rsidR="009C2B8F" w:rsidRDefault="009C2B8F" w:rsidP="00760B7F">
            <w:pPr>
              <w:jc w:val="center"/>
              <w:rPr>
                <w:rFonts w:ascii="Garamond" w:hAnsi="Garamond"/>
                <w:b/>
                <w:bCs/>
                <w:sz w:val="18"/>
                <w:szCs w:val="18"/>
              </w:rPr>
            </w:pPr>
            <w:r w:rsidRPr="009C2B8F">
              <w:rPr>
                <w:rFonts w:ascii="Garamond" w:hAnsi="Garamond"/>
                <w:b/>
                <w:bCs/>
                <w:sz w:val="18"/>
                <w:szCs w:val="18"/>
              </w:rPr>
              <w:t xml:space="preserve">RIEPILOGO DELLA DOCUMENTAZIONE GIUSTIFICATIVA </w:t>
            </w:r>
          </w:p>
          <w:p w14:paraId="39E34F7B" w14:textId="79977BBC" w:rsidR="009C2B8F" w:rsidRPr="009C2B8F" w:rsidRDefault="009C2B8F" w:rsidP="00760B7F">
            <w:pPr>
              <w:jc w:val="center"/>
              <w:rPr>
                <w:rFonts w:ascii="Garamond" w:hAnsi="Garamond"/>
                <w:b/>
                <w:bCs/>
                <w:sz w:val="18"/>
                <w:szCs w:val="18"/>
              </w:rPr>
            </w:pPr>
            <w:r w:rsidRPr="009C2B8F">
              <w:rPr>
                <w:rFonts w:ascii="Garamond" w:hAnsi="Garamond"/>
                <w:b/>
                <w:bCs/>
                <w:sz w:val="18"/>
                <w:szCs w:val="18"/>
              </w:rPr>
              <w:t xml:space="preserve">DELLE SPESE SOSTENUTE PER </w:t>
            </w:r>
            <w:r>
              <w:rPr>
                <w:rFonts w:ascii="Garamond" w:hAnsi="Garamond"/>
                <w:b/>
                <w:bCs/>
                <w:sz w:val="18"/>
                <w:szCs w:val="18"/>
              </w:rPr>
              <w:t>BENI E SERVIZI DI TERZI</w:t>
            </w:r>
          </w:p>
          <w:p w14:paraId="606CE20C" w14:textId="77777777" w:rsidR="009C2B8F" w:rsidRPr="00942FC3" w:rsidRDefault="009C2B8F" w:rsidP="00760B7F">
            <w:pPr>
              <w:jc w:val="both"/>
              <w:rPr>
                <w:rFonts w:ascii="Garamond" w:hAnsi="Garamond"/>
                <w:b/>
                <w:bCs/>
                <w:sz w:val="18"/>
                <w:szCs w:val="18"/>
              </w:rPr>
            </w:pPr>
          </w:p>
        </w:tc>
      </w:tr>
      <w:tr w:rsidR="009C2B8F" w14:paraId="10498D5C" w14:textId="77777777" w:rsidTr="00760B7F">
        <w:tc>
          <w:tcPr>
            <w:tcW w:w="9628" w:type="dxa"/>
          </w:tcPr>
          <w:p w14:paraId="528D5442" w14:textId="77777777" w:rsidR="009C2B8F" w:rsidRDefault="009C2B8F" w:rsidP="00760B7F">
            <w:pPr>
              <w:jc w:val="both"/>
              <w:rPr>
                <w:rFonts w:ascii="Garamond" w:hAnsi="Garamond"/>
                <w:sz w:val="18"/>
                <w:szCs w:val="18"/>
              </w:rPr>
            </w:pPr>
          </w:p>
          <w:p w14:paraId="42879C43" w14:textId="77777777" w:rsidR="009C2B8F" w:rsidRPr="009C2B8F" w:rsidRDefault="009C2B8F" w:rsidP="009C2B8F">
            <w:pPr>
              <w:jc w:val="both"/>
              <w:rPr>
                <w:rFonts w:ascii="Garamond" w:hAnsi="Garamond"/>
              </w:rPr>
            </w:pPr>
            <w:r w:rsidRPr="009C2B8F">
              <w:rPr>
                <w:rFonts w:ascii="Garamond" w:hAnsi="Garamond"/>
              </w:rPr>
              <w:t>Servizi di terzi:</w:t>
            </w:r>
          </w:p>
          <w:p w14:paraId="67828BD5" w14:textId="753CEA75" w:rsidR="009C2B8F" w:rsidRPr="009C2B8F" w:rsidRDefault="009C2B8F" w:rsidP="009C2B8F">
            <w:pPr>
              <w:pStyle w:val="Paragrafoelenco"/>
              <w:numPr>
                <w:ilvl w:val="0"/>
                <w:numId w:val="8"/>
              </w:numPr>
              <w:jc w:val="both"/>
              <w:rPr>
                <w:rFonts w:ascii="Garamond" w:hAnsi="Garamond"/>
              </w:rPr>
            </w:pPr>
            <w:r w:rsidRPr="009C2B8F">
              <w:rPr>
                <w:rFonts w:ascii="Garamond" w:hAnsi="Garamond"/>
              </w:rPr>
              <w:t>copia del contratto di affidamento a terzi con la descrizione dell’oggetto, durata, importo dettagliato e degli oneri connessi relativi al servizio fornito;</w:t>
            </w:r>
          </w:p>
          <w:p w14:paraId="163B4DE3" w14:textId="1907F34D" w:rsidR="009C2B8F" w:rsidRPr="009C2B8F" w:rsidRDefault="009C2B8F" w:rsidP="009C2B8F">
            <w:pPr>
              <w:pStyle w:val="Paragrafoelenco"/>
              <w:numPr>
                <w:ilvl w:val="0"/>
                <w:numId w:val="8"/>
              </w:numPr>
              <w:jc w:val="both"/>
              <w:rPr>
                <w:rFonts w:ascii="Garamond" w:hAnsi="Garamond"/>
              </w:rPr>
            </w:pPr>
            <w:r w:rsidRPr="009C2B8F">
              <w:rPr>
                <w:rFonts w:ascii="Garamond" w:hAnsi="Garamond"/>
              </w:rPr>
              <w:t>copia della fattura recante l’indicazione del riferimento al progetto e al servizio svolto;</w:t>
            </w:r>
          </w:p>
          <w:p w14:paraId="7C27B954" w14:textId="5DEFA956" w:rsidR="009C2B8F" w:rsidRPr="009C2B8F" w:rsidRDefault="009C2B8F" w:rsidP="009C2B8F">
            <w:pPr>
              <w:pStyle w:val="Paragrafoelenco"/>
              <w:numPr>
                <w:ilvl w:val="0"/>
                <w:numId w:val="8"/>
              </w:numPr>
              <w:jc w:val="both"/>
              <w:rPr>
                <w:rFonts w:ascii="Garamond" w:hAnsi="Garamond"/>
              </w:rPr>
            </w:pPr>
            <w:r w:rsidRPr="009C2B8F">
              <w:rPr>
                <w:rFonts w:ascii="Garamond" w:hAnsi="Garamond"/>
              </w:rPr>
              <w:t>documentazione attestante l’avvenuta esecuzione del servizio (relazioni, verbali, ecc.);</w:t>
            </w:r>
          </w:p>
          <w:p w14:paraId="1AFDD0BE" w14:textId="10848D7B" w:rsidR="009C2B8F" w:rsidRPr="009C2B8F" w:rsidRDefault="009C2B8F" w:rsidP="009C2B8F">
            <w:pPr>
              <w:pStyle w:val="Paragrafoelenco"/>
              <w:numPr>
                <w:ilvl w:val="0"/>
                <w:numId w:val="8"/>
              </w:numPr>
              <w:jc w:val="both"/>
              <w:rPr>
                <w:rFonts w:ascii="Garamond" w:hAnsi="Garamond"/>
              </w:rPr>
            </w:pPr>
            <w:r w:rsidRPr="009C2B8F">
              <w:rPr>
                <w:rFonts w:ascii="Garamond" w:hAnsi="Garamond"/>
              </w:rPr>
              <w:t>documenti giustificativi di pagamento.</w:t>
            </w:r>
          </w:p>
          <w:p w14:paraId="163DBB01" w14:textId="77777777" w:rsidR="009C2B8F" w:rsidRPr="009C2B8F" w:rsidRDefault="009C2B8F" w:rsidP="009C2B8F">
            <w:pPr>
              <w:jc w:val="both"/>
              <w:rPr>
                <w:rFonts w:ascii="Garamond" w:hAnsi="Garamond"/>
              </w:rPr>
            </w:pPr>
            <w:r w:rsidRPr="009C2B8F">
              <w:rPr>
                <w:rFonts w:ascii="Garamond" w:hAnsi="Garamond"/>
              </w:rPr>
              <w:t>Beni di terzi (leasing e noleggio)</w:t>
            </w:r>
          </w:p>
          <w:p w14:paraId="593BCEC2" w14:textId="5AEA246F" w:rsidR="009C2B8F" w:rsidRPr="009C2B8F" w:rsidRDefault="009C2B8F" w:rsidP="009C2B8F">
            <w:pPr>
              <w:pStyle w:val="Paragrafoelenco"/>
              <w:numPr>
                <w:ilvl w:val="0"/>
                <w:numId w:val="8"/>
              </w:numPr>
              <w:jc w:val="both"/>
              <w:rPr>
                <w:rFonts w:ascii="Garamond" w:hAnsi="Garamond"/>
              </w:rPr>
            </w:pPr>
            <w:r w:rsidRPr="009C2B8F">
              <w:rPr>
                <w:rFonts w:ascii="Garamond" w:hAnsi="Garamond"/>
              </w:rPr>
              <w:t>copia del contratto di noleggio o leasing contenente la descrizione del bene, il valore, la durata del contratto, il canone con l’indicazione separata del costo netto e degli oneri finanziari. Si precisa che questi ultimi non potranno essere riconosciuti in sede di rendicontazione;</w:t>
            </w:r>
          </w:p>
          <w:p w14:paraId="5705B04E" w14:textId="70284697" w:rsidR="009C2B8F" w:rsidRPr="009C2B8F" w:rsidRDefault="009C2B8F" w:rsidP="009C2B8F">
            <w:pPr>
              <w:pStyle w:val="Paragrafoelenco"/>
              <w:numPr>
                <w:ilvl w:val="0"/>
                <w:numId w:val="8"/>
              </w:numPr>
              <w:jc w:val="both"/>
              <w:rPr>
                <w:rFonts w:ascii="Garamond" w:hAnsi="Garamond"/>
              </w:rPr>
            </w:pPr>
            <w:r w:rsidRPr="009C2B8F">
              <w:rPr>
                <w:rFonts w:ascii="Garamond" w:hAnsi="Garamond"/>
              </w:rPr>
              <w:t>copia delle fatture con l’indicazione del riferimento al progetto e quietanze periodiche relative ai pagamenti.</w:t>
            </w:r>
          </w:p>
        </w:tc>
      </w:tr>
    </w:tbl>
    <w:p w14:paraId="694DCE84" w14:textId="77777777" w:rsidR="009C2B8F" w:rsidRDefault="009C2B8F" w:rsidP="006B6E86">
      <w:pPr>
        <w:jc w:val="both"/>
        <w:rPr>
          <w:rFonts w:ascii="Garamond" w:hAnsi="Garamond"/>
          <w:sz w:val="24"/>
          <w:szCs w:val="24"/>
        </w:rPr>
      </w:pPr>
    </w:p>
    <w:p w14:paraId="7370196B" w14:textId="77777777" w:rsidR="00446769" w:rsidRPr="006B6E86" w:rsidRDefault="00446769" w:rsidP="006B6E86">
      <w:pPr>
        <w:jc w:val="both"/>
        <w:rPr>
          <w:rFonts w:ascii="Garamond" w:hAnsi="Garamond"/>
          <w:sz w:val="24"/>
          <w:szCs w:val="24"/>
        </w:rPr>
      </w:pPr>
    </w:p>
    <w:p w14:paraId="06706171" w14:textId="72A149B5" w:rsidR="006B6E86" w:rsidRPr="006B6E86" w:rsidRDefault="00331A55" w:rsidP="009C2B8F">
      <w:pPr>
        <w:pStyle w:val="Titolo3"/>
      </w:pPr>
      <w:bookmarkStart w:id="11" w:name="_Toc172211175"/>
      <w:r>
        <w:lastRenderedPageBreak/>
        <w:t>A.</w:t>
      </w:r>
      <w:r w:rsidR="006B6E86" w:rsidRPr="006B6E86">
        <w:t>6) Spese di informazione pubblicizzazione e comunicazione del progetto</w:t>
      </w:r>
      <w:bookmarkEnd w:id="11"/>
    </w:p>
    <w:p w14:paraId="168FDCF3" w14:textId="4BB7E6F9" w:rsidR="006B6E86" w:rsidRDefault="006B6E86" w:rsidP="006B6E86">
      <w:pPr>
        <w:jc w:val="both"/>
        <w:rPr>
          <w:rFonts w:ascii="Garamond" w:hAnsi="Garamond"/>
          <w:sz w:val="24"/>
          <w:szCs w:val="24"/>
        </w:rPr>
      </w:pPr>
      <w:r w:rsidRPr="006B6E86">
        <w:rPr>
          <w:rFonts w:ascii="Garamond" w:hAnsi="Garamond"/>
          <w:sz w:val="24"/>
          <w:szCs w:val="24"/>
        </w:rPr>
        <w:t>Sono comprese in questa categoria le spese direttamente legate alla comunicazione del progetto come le spese relative alla creazione di siti web, organizzazione di eventi, materiale promozionale, pubblicazioni e stampe, inserzioni, sponsorizzazione di pagine, spot radiofonici e televisivi etc. Ogni attività di diffusione e promozione, anche tramite</w:t>
      </w:r>
      <w:r w:rsidR="00942FC3">
        <w:rPr>
          <w:rFonts w:ascii="Garamond" w:hAnsi="Garamond"/>
          <w:sz w:val="24"/>
          <w:szCs w:val="24"/>
        </w:rPr>
        <w:t xml:space="preserve"> </w:t>
      </w:r>
      <w:r w:rsidRPr="006B6E86">
        <w:rPr>
          <w:rFonts w:ascii="Garamond" w:hAnsi="Garamond"/>
          <w:sz w:val="24"/>
          <w:szCs w:val="24"/>
        </w:rPr>
        <w:t>realizzazione di materiale promozionale, relativa al progetto in questione deve specificare che lo stesso ha ricevuto un finanziamento nazionale pubblico e deve recare i loghi del Dipartimento per le Pari Opportunità e dell’UNAR.</w:t>
      </w:r>
    </w:p>
    <w:p w14:paraId="34B1F5EE" w14:textId="47D95A78" w:rsidR="00D96A34" w:rsidRDefault="00A869B3" w:rsidP="006B6E86">
      <w:pPr>
        <w:jc w:val="both"/>
        <w:rPr>
          <w:rFonts w:ascii="Garamond" w:hAnsi="Garamond"/>
          <w:sz w:val="24"/>
          <w:szCs w:val="24"/>
        </w:rPr>
      </w:pPr>
      <w:r w:rsidRPr="00435CF5">
        <w:rPr>
          <w:rFonts w:ascii="Garamond" w:hAnsi="Garamond"/>
          <w:sz w:val="24"/>
          <w:szCs w:val="24"/>
        </w:rPr>
        <w:t xml:space="preserve">Tali spese sono ammissibili nella misura massima del </w:t>
      </w:r>
      <w:r w:rsidR="00435CF5">
        <w:rPr>
          <w:rFonts w:ascii="Garamond" w:hAnsi="Garamond"/>
          <w:sz w:val="24"/>
          <w:szCs w:val="24"/>
        </w:rPr>
        <w:t>5</w:t>
      </w:r>
      <w:r w:rsidRPr="00435CF5">
        <w:rPr>
          <w:rFonts w:ascii="Garamond" w:hAnsi="Garamond"/>
          <w:sz w:val="24"/>
          <w:szCs w:val="24"/>
        </w:rPr>
        <w:t>% dell’ammontare dell’intero finanziamento.</w:t>
      </w:r>
    </w:p>
    <w:tbl>
      <w:tblPr>
        <w:tblStyle w:val="Grigliatabella"/>
        <w:tblW w:w="0" w:type="auto"/>
        <w:tblLook w:val="04A0" w:firstRow="1" w:lastRow="0" w:firstColumn="1" w:lastColumn="0" w:noHBand="0" w:noVBand="1"/>
      </w:tblPr>
      <w:tblGrid>
        <w:gridCol w:w="9628"/>
      </w:tblGrid>
      <w:tr w:rsidR="009C2B8F" w14:paraId="7740A81B" w14:textId="77777777" w:rsidTr="00CE039D">
        <w:tc>
          <w:tcPr>
            <w:tcW w:w="9628" w:type="dxa"/>
            <w:shd w:val="clear" w:color="auto" w:fill="153D63" w:themeFill="text2" w:themeFillTint="E6"/>
          </w:tcPr>
          <w:p w14:paraId="5D869262" w14:textId="77777777" w:rsidR="009C2B8F" w:rsidRDefault="009C2B8F" w:rsidP="00760B7F">
            <w:pPr>
              <w:jc w:val="center"/>
              <w:rPr>
                <w:rFonts w:ascii="Garamond" w:hAnsi="Garamond"/>
                <w:b/>
                <w:bCs/>
                <w:sz w:val="18"/>
                <w:szCs w:val="18"/>
              </w:rPr>
            </w:pPr>
          </w:p>
          <w:p w14:paraId="0EAAA667" w14:textId="77777777" w:rsidR="009C2B8F" w:rsidRDefault="009C2B8F" w:rsidP="00760B7F">
            <w:pPr>
              <w:jc w:val="center"/>
              <w:rPr>
                <w:rFonts w:ascii="Garamond" w:hAnsi="Garamond"/>
                <w:b/>
                <w:bCs/>
                <w:sz w:val="18"/>
                <w:szCs w:val="18"/>
              </w:rPr>
            </w:pPr>
            <w:r w:rsidRPr="009C2B8F">
              <w:rPr>
                <w:rFonts w:ascii="Garamond" w:hAnsi="Garamond"/>
                <w:b/>
                <w:bCs/>
                <w:sz w:val="18"/>
                <w:szCs w:val="18"/>
              </w:rPr>
              <w:t xml:space="preserve">RIEPILOGO DELLA DOCUMENTAZIONE GIUSTIFICATIVA </w:t>
            </w:r>
          </w:p>
          <w:p w14:paraId="328D835E" w14:textId="77777777" w:rsidR="003368DC" w:rsidRDefault="009C2B8F" w:rsidP="00760B7F">
            <w:pPr>
              <w:jc w:val="center"/>
              <w:rPr>
                <w:rFonts w:ascii="Garamond" w:hAnsi="Garamond"/>
                <w:b/>
                <w:bCs/>
                <w:sz w:val="18"/>
                <w:szCs w:val="18"/>
              </w:rPr>
            </w:pPr>
            <w:r w:rsidRPr="009C2B8F">
              <w:rPr>
                <w:rFonts w:ascii="Garamond" w:hAnsi="Garamond"/>
                <w:b/>
                <w:bCs/>
                <w:sz w:val="18"/>
                <w:szCs w:val="18"/>
              </w:rPr>
              <w:t xml:space="preserve">DELLE SPESE </w:t>
            </w:r>
            <w:r w:rsidR="003368DC" w:rsidRPr="003368DC">
              <w:rPr>
                <w:rFonts w:ascii="Garamond" w:hAnsi="Garamond"/>
                <w:b/>
                <w:bCs/>
                <w:sz w:val="18"/>
                <w:szCs w:val="18"/>
              </w:rPr>
              <w:t xml:space="preserve">RELATIVE A INFORMAZIONE, PUBBLICIZZAZIONE </w:t>
            </w:r>
          </w:p>
          <w:p w14:paraId="43BE6701" w14:textId="104141FF" w:rsidR="009C2B8F" w:rsidRPr="009C2B8F" w:rsidRDefault="003368DC" w:rsidP="00760B7F">
            <w:pPr>
              <w:jc w:val="center"/>
              <w:rPr>
                <w:rFonts w:ascii="Garamond" w:hAnsi="Garamond"/>
                <w:b/>
                <w:bCs/>
                <w:sz w:val="18"/>
                <w:szCs w:val="18"/>
              </w:rPr>
            </w:pPr>
            <w:r w:rsidRPr="003368DC">
              <w:rPr>
                <w:rFonts w:ascii="Garamond" w:hAnsi="Garamond"/>
                <w:b/>
                <w:bCs/>
                <w:sz w:val="18"/>
                <w:szCs w:val="18"/>
              </w:rPr>
              <w:t>E COMUNICAZIONE DEL PROGETTO</w:t>
            </w:r>
          </w:p>
          <w:p w14:paraId="7A8263EE" w14:textId="77777777" w:rsidR="009C2B8F" w:rsidRPr="00942FC3" w:rsidRDefault="009C2B8F" w:rsidP="00760B7F">
            <w:pPr>
              <w:jc w:val="both"/>
              <w:rPr>
                <w:rFonts w:ascii="Garamond" w:hAnsi="Garamond"/>
                <w:b/>
                <w:bCs/>
                <w:sz w:val="18"/>
                <w:szCs w:val="18"/>
              </w:rPr>
            </w:pPr>
          </w:p>
        </w:tc>
      </w:tr>
      <w:tr w:rsidR="009C2B8F" w14:paraId="0A02905E" w14:textId="77777777" w:rsidTr="00760B7F">
        <w:tc>
          <w:tcPr>
            <w:tcW w:w="9628" w:type="dxa"/>
          </w:tcPr>
          <w:p w14:paraId="067DFD63" w14:textId="77777777" w:rsidR="009C2B8F" w:rsidRDefault="009C2B8F" w:rsidP="00760B7F">
            <w:pPr>
              <w:jc w:val="both"/>
              <w:rPr>
                <w:rFonts w:ascii="Garamond" w:hAnsi="Garamond"/>
                <w:sz w:val="18"/>
                <w:szCs w:val="18"/>
              </w:rPr>
            </w:pPr>
          </w:p>
          <w:p w14:paraId="1F6BD830" w14:textId="4400C11B" w:rsidR="003368DC" w:rsidRPr="003368DC" w:rsidRDefault="00607032" w:rsidP="003368DC">
            <w:pPr>
              <w:pStyle w:val="Paragrafoelenco"/>
              <w:numPr>
                <w:ilvl w:val="0"/>
                <w:numId w:val="8"/>
              </w:numPr>
              <w:jc w:val="both"/>
              <w:rPr>
                <w:rFonts w:ascii="Garamond" w:hAnsi="Garamond"/>
              </w:rPr>
            </w:pPr>
            <w:r>
              <w:rPr>
                <w:rFonts w:ascii="Garamond" w:hAnsi="Garamond"/>
              </w:rPr>
              <w:t>O</w:t>
            </w:r>
            <w:r w:rsidR="003368DC" w:rsidRPr="003368DC">
              <w:rPr>
                <w:rFonts w:ascii="Garamond" w:hAnsi="Garamond"/>
              </w:rPr>
              <w:t>rdine di acquisto/contratto/ preventivi (se previsti);</w:t>
            </w:r>
          </w:p>
          <w:p w14:paraId="07516C34" w14:textId="5B421D12" w:rsidR="003368DC" w:rsidRPr="003368DC" w:rsidRDefault="003368DC" w:rsidP="003368DC">
            <w:pPr>
              <w:pStyle w:val="Paragrafoelenco"/>
              <w:numPr>
                <w:ilvl w:val="0"/>
                <w:numId w:val="8"/>
              </w:numPr>
              <w:jc w:val="both"/>
              <w:rPr>
                <w:rFonts w:ascii="Garamond" w:hAnsi="Garamond"/>
              </w:rPr>
            </w:pPr>
            <w:r w:rsidRPr="003368DC">
              <w:rPr>
                <w:rFonts w:ascii="Garamond" w:hAnsi="Garamond"/>
              </w:rPr>
              <w:t>fattura/ricevuta;</w:t>
            </w:r>
          </w:p>
          <w:p w14:paraId="59B0B44C" w14:textId="58597638" w:rsidR="003368DC" w:rsidRPr="003368DC" w:rsidRDefault="003368DC" w:rsidP="003368DC">
            <w:pPr>
              <w:pStyle w:val="Paragrafoelenco"/>
              <w:numPr>
                <w:ilvl w:val="0"/>
                <w:numId w:val="8"/>
              </w:numPr>
              <w:jc w:val="both"/>
              <w:rPr>
                <w:rFonts w:ascii="Garamond" w:hAnsi="Garamond"/>
              </w:rPr>
            </w:pPr>
            <w:r w:rsidRPr="003368DC">
              <w:rPr>
                <w:rFonts w:ascii="Garamond" w:hAnsi="Garamond"/>
              </w:rPr>
              <w:t>documento di trasporto/bolla di accompagnamento;</w:t>
            </w:r>
          </w:p>
          <w:p w14:paraId="43BB784A" w14:textId="0EDC376B" w:rsidR="009C2B8F" w:rsidRPr="009C2B8F" w:rsidRDefault="003368DC" w:rsidP="003368DC">
            <w:pPr>
              <w:pStyle w:val="Paragrafoelenco"/>
              <w:numPr>
                <w:ilvl w:val="0"/>
                <w:numId w:val="8"/>
              </w:numPr>
              <w:jc w:val="both"/>
              <w:rPr>
                <w:rFonts w:ascii="Garamond" w:hAnsi="Garamond"/>
              </w:rPr>
            </w:pPr>
            <w:r w:rsidRPr="003368DC">
              <w:rPr>
                <w:rFonts w:ascii="Garamond" w:hAnsi="Garamond"/>
              </w:rPr>
              <w:t>documenti giustificativi di pagamento.</w:t>
            </w:r>
          </w:p>
        </w:tc>
      </w:tr>
    </w:tbl>
    <w:p w14:paraId="280A8528" w14:textId="77777777" w:rsidR="009C2B8F" w:rsidRDefault="009C2B8F" w:rsidP="006B6E86">
      <w:pPr>
        <w:jc w:val="both"/>
        <w:rPr>
          <w:rFonts w:ascii="Garamond" w:hAnsi="Garamond"/>
          <w:sz w:val="24"/>
          <w:szCs w:val="24"/>
        </w:rPr>
      </w:pPr>
    </w:p>
    <w:p w14:paraId="5156F1FC" w14:textId="785ED751" w:rsidR="006B6E86" w:rsidRPr="006B6E86" w:rsidRDefault="00331A55" w:rsidP="00942FC3">
      <w:pPr>
        <w:pStyle w:val="Titolo3"/>
      </w:pPr>
      <w:bookmarkStart w:id="12" w:name="_Toc172211176"/>
      <w:r>
        <w:t>A.</w:t>
      </w:r>
      <w:r w:rsidR="006B6E86" w:rsidRPr="006B6E86">
        <w:t>7) Spese per il vitto e per l’acquisto di beni primari</w:t>
      </w:r>
      <w:bookmarkEnd w:id="12"/>
    </w:p>
    <w:p w14:paraId="14BC359F" w14:textId="78707C57" w:rsidR="00CE039D" w:rsidRDefault="006B6E86" w:rsidP="006B6E86">
      <w:pPr>
        <w:jc w:val="both"/>
        <w:rPr>
          <w:rFonts w:ascii="Garamond" w:hAnsi="Garamond"/>
          <w:sz w:val="24"/>
          <w:szCs w:val="24"/>
        </w:rPr>
      </w:pPr>
      <w:r w:rsidRPr="006B6E86">
        <w:rPr>
          <w:rFonts w:ascii="Garamond" w:hAnsi="Garamond"/>
          <w:sz w:val="24"/>
          <w:szCs w:val="24"/>
        </w:rPr>
        <w:t xml:space="preserve">In questa voce di spesa, riguardante esclusivamente </w:t>
      </w:r>
      <w:r w:rsidR="00A5223B">
        <w:rPr>
          <w:rFonts w:ascii="Garamond" w:hAnsi="Garamond"/>
          <w:sz w:val="24"/>
          <w:szCs w:val="24"/>
        </w:rPr>
        <w:t xml:space="preserve">i </w:t>
      </w:r>
      <w:r w:rsidR="00A5223B" w:rsidRPr="00435CF5">
        <w:rPr>
          <w:rFonts w:ascii="Garamond" w:hAnsi="Garamond"/>
          <w:sz w:val="24"/>
          <w:szCs w:val="24"/>
        </w:rPr>
        <w:t>Centri con adeguate condizioni di alloggio e di vitto</w:t>
      </w:r>
      <w:r w:rsidRPr="00435CF5">
        <w:rPr>
          <w:rFonts w:ascii="Garamond" w:hAnsi="Garamond"/>
          <w:sz w:val="24"/>
          <w:szCs w:val="24"/>
        </w:rPr>
        <w:t xml:space="preserve">, </w:t>
      </w:r>
      <w:r w:rsidRPr="006B6E86">
        <w:rPr>
          <w:rFonts w:ascii="Garamond" w:hAnsi="Garamond"/>
          <w:sz w:val="24"/>
          <w:szCs w:val="24"/>
        </w:rPr>
        <w:t>rientrano i costi relativi all’ospitalità delle vittime di discriminazione o violenza o che si trovino in condizioni di vulnerabilità legata all’orientamento sessuale e all’identità di genere, come quelli relativi al vitto, all’acquisto di pasti e di generi alimentari e o altri generi di prima necessità ed i costi sostenuti per l’acquisto di beni primari per la vita quotidiana, come ad esempio le spese per il vestiario o quello per il servizio di trasporto per il tragitto casa - lavoro. L’eventuale erogazione di buoni pasto va contabilizzata in un apposito registro.</w:t>
      </w:r>
    </w:p>
    <w:tbl>
      <w:tblPr>
        <w:tblStyle w:val="Grigliatabella"/>
        <w:tblW w:w="0" w:type="auto"/>
        <w:tblLook w:val="04A0" w:firstRow="1" w:lastRow="0" w:firstColumn="1" w:lastColumn="0" w:noHBand="0" w:noVBand="1"/>
      </w:tblPr>
      <w:tblGrid>
        <w:gridCol w:w="9628"/>
      </w:tblGrid>
      <w:tr w:rsidR="003368DC" w14:paraId="3F03EA30" w14:textId="77777777" w:rsidTr="00CE039D">
        <w:tc>
          <w:tcPr>
            <w:tcW w:w="9628" w:type="dxa"/>
            <w:shd w:val="clear" w:color="auto" w:fill="153D63" w:themeFill="text2" w:themeFillTint="E6"/>
          </w:tcPr>
          <w:p w14:paraId="6E6D38C3" w14:textId="77777777" w:rsidR="003368DC" w:rsidRDefault="003368DC" w:rsidP="003368DC">
            <w:pPr>
              <w:jc w:val="center"/>
              <w:rPr>
                <w:rFonts w:ascii="Garamond" w:hAnsi="Garamond"/>
                <w:b/>
                <w:bCs/>
                <w:sz w:val="18"/>
                <w:szCs w:val="18"/>
              </w:rPr>
            </w:pPr>
          </w:p>
          <w:p w14:paraId="6F27837A" w14:textId="05578FE0" w:rsidR="003368DC" w:rsidRDefault="003368DC" w:rsidP="003368DC">
            <w:pPr>
              <w:jc w:val="center"/>
              <w:rPr>
                <w:rFonts w:ascii="Garamond" w:hAnsi="Garamond"/>
                <w:b/>
                <w:bCs/>
                <w:sz w:val="18"/>
                <w:szCs w:val="18"/>
              </w:rPr>
            </w:pPr>
            <w:r w:rsidRPr="009C2B8F">
              <w:rPr>
                <w:rFonts w:ascii="Garamond" w:hAnsi="Garamond"/>
                <w:b/>
                <w:bCs/>
                <w:sz w:val="18"/>
                <w:szCs w:val="18"/>
              </w:rPr>
              <w:t>RIEPILOGO DELLA DOCUMENTAZIONE GIUSTIFICATIVA</w:t>
            </w:r>
          </w:p>
          <w:p w14:paraId="2CFD5349" w14:textId="77777777" w:rsidR="003368DC" w:rsidRDefault="003368DC" w:rsidP="003368DC">
            <w:pPr>
              <w:jc w:val="center"/>
              <w:rPr>
                <w:rFonts w:ascii="Garamond" w:hAnsi="Garamond"/>
                <w:b/>
                <w:bCs/>
                <w:sz w:val="18"/>
                <w:szCs w:val="18"/>
              </w:rPr>
            </w:pPr>
            <w:r w:rsidRPr="009C2B8F">
              <w:rPr>
                <w:rFonts w:ascii="Garamond" w:hAnsi="Garamond"/>
                <w:b/>
                <w:bCs/>
                <w:sz w:val="18"/>
                <w:szCs w:val="18"/>
              </w:rPr>
              <w:t xml:space="preserve">DELLE SPESE </w:t>
            </w:r>
            <w:r w:rsidRPr="003368DC">
              <w:rPr>
                <w:rFonts w:ascii="Garamond" w:hAnsi="Garamond"/>
                <w:b/>
                <w:bCs/>
                <w:sz w:val="18"/>
                <w:szCs w:val="18"/>
              </w:rPr>
              <w:t>SOSTENUTE RELATIVE A VITTO ED ACQUISTO DI BENI PRIMARI</w:t>
            </w:r>
          </w:p>
          <w:p w14:paraId="02EFA7C5" w14:textId="21FE7584" w:rsidR="00CE039D" w:rsidRPr="00942FC3" w:rsidRDefault="00CE039D" w:rsidP="003368DC">
            <w:pPr>
              <w:jc w:val="center"/>
              <w:rPr>
                <w:rFonts w:ascii="Garamond" w:hAnsi="Garamond"/>
                <w:b/>
                <w:bCs/>
                <w:sz w:val="18"/>
                <w:szCs w:val="18"/>
              </w:rPr>
            </w:pPr>
          </w:p>
        </w:tc>
      </w:tr>
      <w:tr w:rsidR="003368DC" w14:paraId="19BC1045" w14:textId="77777777" w:rsidTr="00760B7F">
        <w:tc>
          <w:tcPr>
            <w:tcW w:w="9628" w:type="dxa"/>
          </w:tcPr>
          <w:p w14:paraId="143C0112" w14:textId="77777777" w:rsidR="003368DC" w:rsidRDefault="003368DC" w:rsidP="00760B7F">
            <w:pPr>
              <w:jc w:val="both"/>
              <w:rPr>
                <w:rFonts w:ascii="Garamond" w:hAnsi="Garamond"/>
                <w:sz w:val="18"/>
                <w:szCs w:val="18"/>
              </w:rPr>
            </w:pPr>
          </w:p>
          <w:p w14:paraId="251169EE" w14:textId="64C8A70F" w:rsidR="003368DC" w:rsidRPr="003368DC" w:rsidRDefault="00607032" w:rsidP="003368DC">
            <w:pPr>
              <w:pStyle w:val="Paragrafoelenco"/>
              <w:numPr>
                <w:ilvl w:val="0"/>
                <w:numId w:val="8"/>
              </w:numPr>
              <w:jc w:val="both"/>
              <w:rPr>
                <w:rFonts w:ascii="Garamond" w:hAnsi="Garamond"/>
              </w:rPr>
            </w:pPr>
            <w:r>
              <w:rPr>
                <w:rFonts w:ascii="Garamond" w:hAnsi="Garamond"/>
              </w:rPr>
              <w:t>C</w:t>
            </w:r>
            <w:r w:rsidR="003368DC" w:rsidRPr="003368DC">
              <w:rPr>
                <w:rFonts w:ascii="Garamond" w:hAnsi="Garamond"/>
              </w:rPr>
              <w:t>opia della fattura con l’indicazione del riferimento al progetto;</w:t>
            </w:r>
          </w:p>
          <w:p w14:paraId="281985DC" w14:textId="53A0748B" w:rsidR="003368DC" w:rsidRPr="003368DC" w:rsidRDefault="003368DC" w:rsidP="003368DC">
            <w:pPr>
              <w:pStyle w:val="Paragrafoelenco"/>
              <w:numPr>
                <w:ilvl w:val="0"/>
                <w:numId w:val="8"/>
              </w:numPr>
              <w:jc w:val="both"/>
              <w:rPr>
                <w:rFonts w:ascii="Garamond" w:hAnsi="Garamond"/>
              </w:rPr>
            </w:pPr>
            <w:r w:rsidRPr="003368DC">
              <w:rPr>
                <w:rFonts w:ascii="Garamond" w:hAnsi="Garamond"/>
              </w:rPr>
              <w:t>documenti giustificativi di pagamento.</w:t>
            </w:r>
          </w:p>
          <w:p w14:paraId="7F2DC3C3" w14:textId="20562D37" w:rsidR="003368DC" w:rsidRPr="003368DC" w:rsidRDefault="003368DC" w:rsidP="003368DC">
            <w:pPr>
              <w:jc w:val="both"/>
              <w:rPr>
                <w:rFonts w:ascii="Garamond" w:hAnsi="Garamond"/>
              </w:rPr>
            </w:pPr>
          </w:p>
        </w:tc>
      </w:tr>
    </w:tbl>
    <w:p w14:paraId="690551A7" w14:textId="21BA740E" w:rsidR="006B6E86" w:rsidRPr="006B6E86" w:rsidRDefault="006B6E86" w:rsidP="003368DC">
      <w:pPr>
        <w:jc w:val="both"/>
        <w:rPr>
          <w:rFonts w:ascii="Garamond" w:hAnsi="Garamond"/>
          <w:sz w:val="24"/>
          <w:szCs w:val="24"/>
        </w:rPr>
      </w:pPr>
    </w:p>
    <w:p w14:paraId="4818E913" w14:textId="3BF97780" w:rsidR="003368DC" w:rsidRDefault="00331A55" w:rsidP="003368DC">
      <w:pPr>
        <w:pStyle w:val="Titolo2"/>
      </w:pPr>
      <w:bookmarkStart w:id="13" w:name="_Toc172211177"/>
      <w:r>
        <w:t>B</w:t>
      </w:r>
      <w:r w:rsidR="006B6E86" w:rsidRPr="006B6E86">
        <w:t>) Costi indiretti</w:t>
      </w:r>
      <w:bookmarkEnd w:id="13"/>
      <w:r w:rsidR="003368DC">
        <w:t xml:space="preserve"> </w:t>
      </w:r>
    </w:p>
    <w:p w14:paraId="34D7C5BD" w14:textId="1BA3F15B" w:rsidR="00643C02" w:rsidRPr="00435CF5" w:rsidRDefault="00650956" w:rsidP="00650956">
      <w:pPr>
        <w:jc w:val="both"/>
        <w:rPr>
          <w:rFonts w:ascii="Garamond" w:hAnsi="Garamond"/>
          <w:sz w:val="24"/>
          <w:szCs w:val="24"/>
        </w:rPr>
      </w:pPr>
      <w:r w:rsidRPr="00435CF5">
        <w:rPr>
          <w:rFonts w:ascii="Garamond" w:hAnsi="Garamond"/>
          <w:sz w:val="24"/>
          <w:szCs w:val="24"/>
        </w:rPr>
        <w:t>Sono ammissibili le spese generali sostenute dall’ente</w:t>
      </w:r>
      <w:r w:rsidR="00B0476B">
        <w:rPr>
          <w:rFonts w:ascii="Garamond" w:hAnsi="Garamond"/>
          <w:sz w:val="24"/>
          <w:szCs w:val="24"/>
        </w:rPr>
        <w:t xml:space="preserve"> locale</w:t>
      </w:r>
      <w:r w:rsidR="007852B5">
        <w:rPr>
          <w:rFonts w:ascii="Garamond" w:hAnsi="Garamond"/>
          <w:sz w:val="24"/>
          <w:szCs w:val="24"/>
        </w:rPr>
        <w:t xml:space="preserve">, </w:t>
      </w:r>
      <w:r w:rsidRPr="00435CF5">
        <w:rPr>
          <w:rFonts w:ascii="Garamond" w:hAnsi="Garamond"/>
          <w:sz w:val="24"/>
          <w:szCs w:val="24"/>
        </w:rPr>
        <w:t>associazione</w:t>
      </w:r>
      <w:r w:rsidR="007852B5">
        <w:rPr>
          <w:rFonts w:ascii="Garamond" w:hAnsi="Garamond"/>
          <w:sz w:val="24"/>
          <w:szCs w:val="24"/>
        </w:rPr>
        <w:t xml:space="preserve"> o </w:t>
      </w:r>
      <w:r w:rsidR="00435CF5">
        <w:rPr>
          <w:rFonts w:ascii="Garamond" w:hAnsi="Garamond"/>
          <w:sz w:val="24"/>
          <w:szCs w:val="24"/>
        </w:rPr>
        <w:t>organizzazione</w:t>
      </w:r>
      <w:r w:rsidRPr="00435CF5">
        <w:rPr>
          <w:rFonts w:ascii="Garamond" w:hAnsi="Garamond"/>
          <w:sz w:val="24"/>
          <w:szCs w:val="24"/>
        </w:rPr>
        <w:t xml:space="preserve"> capofila e dai soggetti associati (costi di gestione, consumi, canoni, contributi assicurativi, spese postali, pulizia locali, spese relative alla stipula della fideiussione bancaria o della polizza fideiussoria assicurativa, spese di costituzione dell’ATS</w:t>
      </w:r>
      <w:r w:rsidR="00600E19" w:rsidRPr="00435CF5">
        <w:rPr>
          <w:rFonts w:ascii="Garamond" w:hAnsi="Garamond"/>
          <w:sz w:val="24"/>
          <w:szCs w:val="24"/>
        </w:rPr>
        <w:t xml:space="preserve">, </w:t>
      </w:r>
      <w:proofErr w:type="spellStart"/>
      <w:r w:rsidR="00600E19" w:rsidRPr="00435CF5">
        <w:rPr>
          <w:rFonts w:ascii="Garamond" w:hAnsi="Garamond"/>
          <w:sz w:val="24"/>
          <w:szCs w:val="24"/>
        </w:rPr>
        <w:t>ecc</w:t>
      </w:r>
      <w:proofErr w:type="spellEnd"/>
      <w:r w:rsidR="00600E19" w:rsidRPr="00435CF5">
        <w:rPr>
          <w:rFonts w:ascii="Garamond" w:hAnsi="Garamond"/>
          <w:sz w:val="24"/>
          <w:szCs w:val="24"/>
        </w:rPr>
        <w:t>…</w:t>
      </w:r>
      <w:r w:rsidRPr="00435CF5">
        <w:rPr>
          <w:rFonts w:ascii="Garamond" w:hAnsi="Garamond"/>
          <w:sz w:val="24"/>
          <w:szCs w:val="24"/>
        </w:rPr>
        <w:t xml:space="preserve">), nella misura forfettaria massima del 10% </w:t>
      </w:r>
      <w:r w:rsidR="00643C02" w:rsidRPr="00435CF5">
        <w:rPr>
          <w:rFonts w:ascii="Garamond" w:hAnsi="Garamond"/>
          <w:sz w:val="24"/>
          <w:szCs w:val="24"/>
        </w:rPr>
        <w:t>del finanziamento concesso.</w:t>
      </w:r>
    </w:p>
    <w:p w14:paraId="1F6E950D" w14:textId="0AB36EFF" w:rsidR="004B6B12" w:rsidRPr="00A32B08" w:rsidRDefault="00643C02" w:rsidP="00650956">
      <w:pPr>
        <w:jc w:val="both"/>
        <w:rPr>
          <w:rFonts w:ascii="Garamond" w:hAnsi="Garamond"/>
          <w:sz w:val="24"/>
          <w:szCs w:val="24"/>
        </w:rPr>
      </w:pPr>
      <w:r w:rsidRPr="00A32B08">
        <w:rPr>
          <w:rFonts w:ascii="Garamond" w:hAnsi="Garamond"/>
          <w:sz w:val="24"/>
          <w:szCs w:val="24"/>
        </w:rPr>
        <w:t>In sede di rendicontazion</w:t>
      </w:r>
      <w:r w:rsidR="000F6E55" w:rsidRPr="00A32B08">
        <w:rPr>
          <w:rFonts w:ascii="Garamond" w:hAnsi="Garamond"/>
          <w:sz w:val="24"/>
          <w:szCs w:val="24"/>
        </w:rPr>
        <w:t>e</w:t>
      </w:r>
      <w:r w:rsidR="00D85CB9" w:rsidRPr="00A32B08">
        <w:rPr>
          <w:rFonts w:ascii="Garamond" w:hAnsi="Garamond"/>
          <w:sz w:val="24"/>
          <w:szCs w:val="24"/>
        </w:rPr>
        <w:t xml:space="preserve"> intermedi</w:t>
      </w:r>
      <w:r w:rsidR="000F6E55" w:rsidRPr="00A32B08">
        <w:rPr>
          <w:rFonts w:ascii="Garamond" w:hAnsi="Garamond"/>
          <w:sz w:val="24"/>
          <w:szCs w:val="24"/>
        </w:rPr>
        <w:t>a</w:t>
      </w:r>
      <w:r w:rsidR="00D85CB9" w:rsidRPr="00A32B08">
        <w:rPr>
          <w:rFonts w:ascii="Garamond" w:hAnsi="Garamond"/>
          <w:sz w:val="24"/>
          <w:szCs w:val="24"/>
        </w:rPr>
        <w:t xml:space="preserve"> e finale</w:t>
      </w:r>
      <w:r w:rsidR="00E05E42" w:rsidRPr="00A32B08">
        <w:rPr>
          <w:rFonts w:ascii="Garamond" w:hAnsi="Garamond"/>
          <w:sz w:val="24"/>
          <w:szCs w:val="24"/>
        </w:rPr>
        <w:t xml:space="preserve">, </w:t>
      </w:r>
      <w:r w:rsidR="004B6B12" w:rsidRPr="00A32B08">
        <w:rPr>
          <w:rFonts w:ascii="Garamond" w:hAnsi="Garamond"/>
          <w:sz w:val="24"/>
          <w:szCs w:val="24"/>
        </w:rPr>
        <w:t>ai fini del rimborso del costo forfettario per le spese generali, bisognerà riferirsi alla sola quota di finanziamento erogata dall’UNAR</w:t>
      </w:r>
      <w:r w:rsidR="007852B5" w:rsidRPr="00A32B08">
        <w:rPr>
          <w:rFonts w:ascii="Garamond" w:hAnsi="Garamond"/>
          <w:sz w:val="24"/>
          <w:szCs w:val="24"/>
        </w:rPr>
        <w:t xml:space="preserve"> (così come indicata nel piano economico finanziario e </w:t>
      </w:r>
      <w:r w:rsidR="00C751CD">
        <w:rPr>
          <w:rFonts w:ascii="Garamond" w:hAnsi="Garamond"/>
          <w:sz w:val="24"/>
          <w:szCs w:val="24"/>
        </w:rPr>
        <w:t xml:space="preserve">non superiore </w:t>
      </w:r>
      <w:r w:rsidR="007852B5" w:rsidRPr="00A32B08">
        <w:rPr>
          <w:rFonts w:ascii="Garamond" w:hAnsi="Garamond"/>
          <w:sz w:val="24"/>
          <w:szCs w:val="24"/>
        </w:rPr>
        <w:t>al 90% del costo del progetto)</w:t>
      </w:r>
      <w:r w:rsidR="004B6B12" w:rsidRPr="00A32B08">
        <w:rPr>
          <w:rFonts w:ascii="Garamond" w:hAnsi="Garamond"/>
          <w:sz w:val="24"/>
          <w:szCs w:val="24"/>
        </w:rPr>
        <w:t xml:space="preserve"> e ai relativi costi ammissibili</w:t>
      </w:r>
      <w:r w:rsidR="007852B5" w:rsidRPr="00A32B08">
        <w:rPr>
          <w:rFonts w:ascii="Garamond" w:hAnsi="Garamond"/>
          <w:sz w:val="24"/>
          <w:szCs w:val="24"/>
        </w:rPr>
        <w:t>, rendicontati in quella sede.</w:t>
      </w:r>
    </w:p>
    <w:p w14:paraId="3D208EC3" w14:textId="4D041B37" w:rsidR="004B6B12" w:rsidRDefault="004B6B12" w:rsidP="00650956">
      <w:pPr>
        <w:jc w:val="both"/>
        <w:rPr>
          <w:rFonts w:ascii="Garamond" w:hAnsi="Garamond"/>
          <w:sz w:val="24"/>
          <w:szCs w:val="24"/>
        </w:rPr>
      </w:pPr>
      <w:r w:rsidRPr="00A32B08">
        <w:rPr>
          <w:rFonts w:ascii="Garamond" w:hAnsi="Garamond"/>
          <w:sz w:val="24"/>
          <w:szCs w:val="24"/>
        </w:rPr>
        <w:t xml:space="preserve">Tale rimborso </w:t>
      </w:r>
      <w:r w:rsidR="00C36C9C">
        <w:rPr>
          <w:rFonts w:ascii="Garamond" w:hAnsi="Garamond"/>
          <w:sz w:val="24"/>
          <w:szCs w:val="24"/>
        </w:rPr>
        <w:t xml:space="preserve">non potrà, pertanto, essere superiore al </w:t>
      </w:r>
      <w:r w:rsidRPr="00A32B08">
        <w:rPr>
          <w:rFonts w:ascii="Garamond" w:hAnsi="Garamond"/>
          <w:sz w:val="24"/>
          <w:szCs w:val="24"/>
        </w:rPr>
        <w:t>10% del</w:t>
      </w:r>
      <w:r w:rsidR="00B51BD4">
        <w:rPr>
          <w:rFonts w:ascii="Garamond" w:hAnsi="Garamond"/>
          <w:sz w:val="24"/>
          <w:szCs w:val="24"/>
        </w:rPr>
        <w:t>la quota di</w:t>
      </w:r>
      <w:r w:rsidRPr="00A32B08">
        <w:rPr>
          <w:rFonts w:ascii="Garamond" w:hAnsi="Garamond"/>
          <w:sz w:val="24"/>
          <w:szCs w:val="24"/>
        </w:rPr>
        <w:t xml:space="preserve"> finanziamento delle spese </w:t>
      </w:r>
      <w:r w:rsidR="007852B5" w:rsidRPr="00A32B08">
        <w:rPr>
          <w:rFonts w:ascii="Garamond" w:hAnsi="Garamond"/>
          <w:sz w:val="24"/>
          <w:szCs w:val="24"/>
        </w:rPr>
        <w:t>rendicontate e giudicate ammissibili in sede di controllo.</w:t>
      </w:r>
    </w:p>
    <w:p w14:paraId="1E0C7839" w14:textId="2AF17D6E" w:rsidR="000B34F3" w:rsidRDefault="00650956" w:rsidP="006B6E86">
      <w:pPr>
        <w:jc w:val="both"/>
        <w:rPr>
          <w:rFonts w:ascii="Garamond" w:hAnsi="Garamond"/>
          <w:sz w:val="24"/>
          <w:szCs w:val="24"/>
        </w:rPr>
      </w:pPr>
      <w:r w:rsidRPr="00435CF5">
        <w:rPr>
          <w:rFonts w:ascii="Garamond" w:hAnsi="Garamond"/>
          <w:sz w:val="24"/>
          <w:szCs w:val="24"/>
        </w:rPr>
        <w:lastRenderedPageBreak/>
        <w:t>Nel caso in cui, in sede di verifica amministrativa e finanziaria del</w:t>
      </w:r>
      <w:r w:rsidR="000F1CD2" w:rsidRPr="00435CF5">
        <w:rPr>
          <w:rFonts w:ascii="Garamond" w:hAnsi="Garamond"/>
          <w:sz w:val="24"/>
          <w:szCs w:val="24"/>
        </w:rPr>
        <w:t>la</w:t>
      </w:r>
      <w:r w:rsidRPr="00435CF5">
        <w:rPr>
          <w:rFonts w:ascii="Garamond" w:hAnsi="Garamond"/>
          <w:sz w:val="24"/>
          <w:szCs w:val="24"/>
        </w:rPr>
        <w:t xml:space="preserve"> rendicont</w:t>
      </w:r>
      <w:r w:rsidR="000F1CD2" w:rsidRPr="00435CF5">
        <w:rPr>
          <w:rFonts w:ascii="Garamond" w:hAnsi="Garamond"/>
          <w:sz w:val="24"/>
          <w:szCs w:val="24"/>
        </w:rPr>
        <w:t>azione trasmessa</w:t>
      </w:r>
      <w:r w:rsidRPr="00435CF5">
        <w:rPr>
          <w:rFonts w:ascii="Garamond" w:hAnsi="Garamond"/>
          <w:sz w:val="24"/>
          <w:szCs w:val="24"/>
        </w:rPr>
        <w:t xml:space="preserve">, si riscontrino decurtazioni dei costi, </w:t>
      </w:r>
      <w:r w:rsidR="00AF4AA4" w:rsidRPr="00435CF5">
        <w:rPr>
          <w:rFonts w:ascii="Garamond" w:hAnsi="Garamond"/>
          <w:sz w:val="24"/>
          <w:szCs w:val="24"/>
        </w:rPr>
        <w:t xml:space="preserve">il rimborso riconoscibile per spese generali sarà </w:t>
      </w:r>
      <w:r w:rsidRPr="00435CF5">
        <w:rPr>
          <w:rFonts w:ascii="Garamond" w:hAnsi="Garamond"/>
          <w:sz w:val="24"/>
          <w:szCs w:val="24"/>
        </w:rPr>
        <w:t>riparametrat</w:t>
      </w:r>
      <w:r w:rsidR="00AF4AA4" w:rsidRPr="00435CF5">
        <w:rPr>
          <w:rFonts w:ascii="Garamond" w:hAnsi="Garamond"/>
          <w:sz w:val="24"/>
          <w:szCs w:val="24"/>
        </w:rPr>
        <w:t>o</w:t>
      </w:r>
      <w:r w:rsidRPr="00435CF5">
        <w:rPr>
          <w:rFonts w:ascii="Garamond" w:hAnsi="Garamond"/>
          <w:sz w:val="24"/>
          <w:szCs w:val="24"/>
        </w:rPr>
        <w:t xml:space="preserve"> sulla base della percentuale </w:t>
      </w:r>
      <w:r w:rsidR="00F05BF0" w:rsidRPr="00435CF5">
        <w:rPr>
          <w:rFonts w:ascii="Garamond" w:hAnsi="Garamond"/>
          <w:sz w:val="24"/>
          <w:szCs w:val="24"/>
        </w:rPr>
        <w:t xml:space="preserve">di finanziamento </w:t>
      </w:r>
      <w:r w:rsidRPr="00435CF5">
        <w:rPr>
          <w:rFonts w:ascii="Garamond" w:hAnsi="Garamond"/>
          <w:sz w:val="24"/>
          <w:szCs w:val="24"/>
        </w:rPr>
        <w:t>risultante nel Piano economico-finanziario approvato</w:t>
      </w:r>
      <w:r w:rsidR="00F05BF0" w:rsidRPr="00435CF5">
        <w:rPr>
          <w:rFonts w:ascii="Garamond" w:hAnsi="Garamond"/>
          <w:sz w:val="24"/>
          <w:szCs w:val="24"/>
        </w:rPr>
        <w:t xml:space="preserve">, </w:t>
      </w:r>
      <w:r w:rsidR="001F106C" w:rsidRPr="00435CF5">
        <w:rPr>
          <w:rFonts w:ascii="Garamond" w:hAnsi="Garamond"/>
          <w:sz w:val="24"/>
          <w:szCs w:val="24"/>
        </w:rPr>
        <w:t>applicata alle spese rendicontate e giudicate ammissibili.</w:t>
      </w:r>
    </w:p>
    <w:p w14:paraId="354282DC" w14:textId="77777777" w:rsidR="00936EB1" w:rsidRDefault="00936EB1" w:rsidP="006B6E86">
      <w:pPr>
        <w:jc w:val="both"/>
        <w:rPr>
          <w:rFonts w:ascii="Garamond" w:hAnsi="Garamond"/>
          <w:sz w:val="24"/>
          <w:szCs w:val="24"/>
        </w:rPr>
      </w:pPr>
    </w:p>
    <w:p w14:paraId="115CB4B3" w14:textId="22A5670E" w:rsidR="00D96A34" w:rsidRDefault="00D96A34" w:rsidP="00936EB1">
      <w:pPr>
        <w:pStyle w:val="Titolo1"/>
      </w:pPr>
      <w:bookmarkStart w:id="14" w:name="_Toc172211178"/>
      <w:r>
        <w:t xml:space="preserve">5. Indicazioni sulle modalità di trasmissione degli </w:t>
      </w:r>
      <w:r w:rsidR="00936EB1">
        <w:t>a</w:t>
      </w:r>
      <w:r>
        <w:t>llegati</w:t>
      </w:r>
      <w:r w:rsidR="00936EB1">
        <w:t xml:space="preserve"> in sede di rendicontazione</w:t>
      </w:r>
      <w:bookmarkEnd w:id="14"/>
    </w:p>
    <w:p w14:paraId="01073BB6" w14:textId="744D508A" w:rsidR="00D96A34" w:rsidRPr="00E56577" w:rsidRDefault="00D96A34" w:rsidP="00D96A34">
      <w:pPr>
        <w:jc w:val="both"/>
        <w:rPr>
          <w:rFonts w:ascii="Garamond" w:hAnsi="Garamond"/>
          <w:sz w:val="24"/>
          <w:szCs w:val="24"/>
        </w:rPr>
      </w:pPr>
      <w:r w:rsidRPr="00E56577">
        <w:rPr>
          <w:rFonts w:ascii="Garamond" w:hAnsi="Garamond"/>
          <w:sz w:val="24"/>
          <w:szCs w:val="24"/>
        </w:rPr>
        <w:t xml:space="preserve">Gli schemi di rendicontazione (che saranno successivamente </w:t>
      </w:r>
      <w:r w:rsidR="00A5223B" w:rsidRPr="00E56577">
        <w:rPr>
          <w:rFonts w:ascii="Garamond" w:hAnsi="Garamond"/>
          <w:sz w:val="24"/>
          <w:szCs w:val="24"/>
        </w:rPr>
        <w:t xml:space="preserve">resi </w:t>
      </w:r>
      <w:r w:rsidRPr="00E56577">
        <w:rPr>
          <w:rFonts w:ascii="Garamond" w:hAnsi="Garamond"/>
          <w:sz w:val="24"/>
          <w:szCs w:val="24"/>
        </w:rPr>
        <w:t>disponibili) dovranno essere</w:t>
      </w:r>
      <w:r w:rsidR="00936EB1" w:rsidRPr="00E56577">
        <w:rPr>
          <w:rFonts w:ascii="Garamond" w:hAnsi="Garamond"/>
          <w:sz w:val="24"/>
          <w:szCs w:val="24"/>
        </w:rPr>
        <w:t xml:space="preserve"> compilati e</w:t>
      </w:r>
      <w:r w:rsidRPr="00E56577">
        <w:rPr>
          <w:rFonts w:ascii="Garamond" w:hAnsi="Garamond"/>
          <w:sz w:val="24"/>
          <w:szCs w:val="24"/>
        </w:rPr>
        <w:t xml:space="preserve"> trasmessi nelle modalità di cui all’articolo </w:t>
      </w:r>
      <w:r w:rsidR="00936EB1" w:rsidRPr="00E56577">
        <w:rPr>
          <w:rFonts w:ascii="Garamond" w:hAnsi="Garamond"/>
          <w:sz w:val="24"/>
          <w:szCs w:val="24"/>
        </w:rPr>
        <w:t>13</w:t>
      </w:r>
      <w:r w:rsidR="00E56577">
        <w:rPr>
          <w:rFonts w:ascii="Garamond" w:hAnsi="Garamond"/>
          <w:sz w:val="24"/>
          <w:szCs w:val="24"/>
        </w:rPr>
        <w:t xml:space="preserve"> </w:t>
      </w:r>
      <w:r w:rsidR="00936EB1" w:rsidRPr="00E56577">
        <w:rPr>
          <w:rFonts w:ascii="Garamond" w:hAnsi="Garamond"/>
          <w:sz w:val="24"/>
          <w:szCs w:val="24"/>
        </w:rPr>
        <w:t>dell’Avviso</w:t>
      </w:r>
      <w:r w:rsidRPr="00E56577">
        <w:rPr>
          <w:rFonts w:ascii="Garamond" w:hAnsi="Garamond"/>
          <w:sz w:val="24"/>
          <w:szCs w:val="24"/>
        </w:rPr>
        <w:t xml:space="preserve">, unitamente agli allegati previsti dalle </w:t>
      </w:r>
      <w:r w:rsidR="00936EB1" w:rsidRPr="00E56577">
        <w:rPr>
          <w:rFonts w:ascii="Garamond" w:hAnsi="Garamond"/>
          <w:sz w:val="24"/>
          <w:szCs w:val="24"/>
        </w:rPr>
        <w:t xml:space="preserve">presenti </w:t>
      </w:r>
      <w:r w:rsidRPr="00E56577">
        <w:rPr>
          <w:rFonts w:ascii="Garamond" w:hAnsi="Garamond"/>
          <w:sz w:val="24"/>
          <w:szCs w:val="24"/>
        </w:rPr>
        <w:t>Linee guid</w:t>
      </w:r>
      <w:r w:rsidR="00936EB1" w:rsidRPr="00E56577">
        <w:rPr>
          <w:rFonts w:ascii="Garamond" w:hAnsi="Garamond"/>
          <w:sz w:val="24"/>
          <w:szCs w:val="24"/>
        </w:rPr>
        <w:t>a.</w:t>
      </w:r>
    </w:p>
    <w:p w14:paraId="0D8A673F" w14:textId="26A131B8" w:rsidR="00D96A34" w:rsidRPr="00E56577" w:rsidRDefault="00D96A34" w:rsidP="00D96A34">
      <w:pPr>
        <w:jc w:val="both"/>
        <w:rPr>
          <w:rFonts w:ascii="Garamond" w:hAnsi="Garamond"/>
          <w:sz w:val="24"/>
          <w:szCs w:val="24"/>
        </w:rPr>
      </w:pPr>
      <w:r w:rsidRPr="00E56577">
        <w:rPr>
          <w:rFonts w:ascii="Garamond" w:hAnsi="Garamond"/>
          <w:sz w:val="24"/>
          <w:szCs w:val="24"/>
        </w:rPr>
        <w:t xml:space="preserve">Con riferimento agli stessi allegati, si richiede di suddividere la documentazione in cartelle catalogate per categoria di spesa rendicontata (A. Personale interno, B. Personale esterno, C. Locali, D. Strumenti e attrezzature, E. </w:t>
      </w:r>
      <w:r w:rsidR="00936EB1" w:rsidRPr="00E56577">
        <w:rPr>
          <w:rFonts w:ascii="Garamond" w:hAnsi="Garamond"/>
          <w:sz w:val="24"/>
          <w:szCs w:val="24"/>
        </w:rPr>
        <w:t xml:space="preserve">Spese per acquisto o noleggio di forniture, servizi strumentali e accessori, F. </w:t>
      </w:r>
      <w:r w:rsidRPr="00E56577">
        <w:rPr>
          <w:rFonts w:ascii="Garamond" w:hAnsi="Garamond"/>
          <w:sz w:val="24"/>
          <w:szCs w:val="24"/>
        </w:rPr>
        <w:t>Informazione e comunicazione, G. Spese generali</w:t>
      </w:r>
      <w:r w:rsidR="00936EB1" w:rsidRPr="00E56577">
        <w:rPr>
          <w:rFonts w:ascii="Garamond" w:hAnsi="Garamond"/>
          <w:sz w:val="24"/>
          <w:szCs w:val="24"/>
        </w:rPr>
        <w:t xml:space="preserve"> e H. Vitto e beni primari)</w:t>
      </w:r>
      <w:r w:rsidR="0024653D">
        <w:rPr>
          <w:rFonts w:ascii="Garamond" w:hAnsi="Garamond"/>
          <w:sz w:val="24"/>
          <w:szCs w:val="24"/>
        </w:rPr>
        <w:t>.</w:t>
      </w:r>
    </w:p>
    <w:p w14:paraId="11A7A339" w14:textId="2E7C705E" w:rsidR="00D96A34" w:rsidRPr="00E56577" w:rsidRDefault="00D96A34" w:rsidP="00D96A34">
      <w:pPr>
        <w:jc w:val="both"/>
        <w:rPr>
          <w:rFonts w:ascii="Garamond" w:hAnsi="Garamond"/>
          <w:sz w:val="24"/>
          <w:szCs w:val="24"/>
        </w:rPr>
      </w:pPr>
      <w:r w:rsidRPr="00E56577">
        <w:rPr>
          <w:rFonts w:ascii="Garamond" w:hAnsi="Garamond"/>
          <w:sz w:val="24"/>
          <w:szCs w:val="24"/>
        </w:rPr>
        <w:t xml:space="preserve">Ciascuna cartella dovrà contenere al suo interno un singolo file, in formato .pdf, per ciascun titolo di spesa rendicontato: il soggetto beneficiario dovrà avere cura di inserire all’interno dello stesso file, oltre al documento contabile (ricevuta, fattura, cedolino, </w:t>
      </w:r>
      <w:proofErr w:type="spellStart"/>
      <w:r w:rsidRPr="00E56577">
        <w:rPr>
          <w:rFonts w:ascii="Garamond" w:hAnsi="Garamond"/>
          <w:sz w:val="24"/>
          <w:szCs w:val="24"/>
        </w:rPr>
        <w:t>ecc</w:t>
      </w:r>
      <w:proofErr w:type="spellEnd"/>
      <w:r w:rsidRPr="00E56577">
        <w:rPr>
          <w:rFonts w:ascii="Garamond" w:hAnsi="Garamond"/>
          <w:sz w:val="24"/>
          <w:szCs w:val="24"/>
        </w:rPr>
        <w:t xml:space="preserve">…) anche tutta la documentazione necessaria alla sua rendicontazione come prevista dalle linee guida (ad esempio, pagamento, </w:t>
      </w:r>
      <w:proofErr w:type="spellStart"/>
      <w:r w:rsidRPr="00C409B5">
        <w:rPr>
          <w:rFonts w:ascii="Garamond" w:hAnsi="Garamond"/>
          <w:i/>
          <w:iCs/>
          <w:sz w:val="24"/>
          <w:szCs w:val="24"/>
        </w:rPr>
        <w:t>timesheet</w:t>
      </w:r>
      <w:proofErr w:type="spellEnd"/>
      <w:r w:rsidRPr="00E56577">
        <w:rPr>
          <w:rFonts w:ascii="Garamond" w:hAnsi="Garamond"/>
          <w:sz w:val="24"/>
          <w:szCs w:val="24"/>
        </w:rPr>
        <w:t xml:space="preserve">, prospetto di calcolo del costo orario, </w:t>
      </w:r>
      <w:proofErr w:type="spellStart"/>
      <w:r w:rsidRPr="00E56577">
        <w:rPr>
          <w:rFonts w:ascii="Garamond" w:hAnsi="Garamond"/>
          <w:sz w:val="24"/>
          <w:szCs w:val="24"/>
        </w:rPr>
        <w:t>ecc</w:t>
      </w:r>
      <w:proofErr w:type="spellEnd"/>
      <w:r w:rsidRPr="00E56577">
        <w:rPr>
          <w:rFonts w:ascii="Garamond" w:hAnsi="Garamond"/>
          <w:sz w:val="24"/>
          <w:szCs w:val="24"/>
        </w:rPr>
        <w:t xml:space="preserve">…). </w:t>
      </w:r>
    </w:p>
    <w:p w14:paraId="1D3C99A1" w14:textId="77777777" w:rsidR="00936EB1" w:rsidRPr="00E56577" w:rsidRDefault="00D96A34" w:rsidP="00D96A34">
      <w:pPr>
        <w:jc w:val="both"/>
        <w:rPr>
          <w:rFonts w:ascii="Garamond" w:hAnsi="Garamond"/>
          <w:sz w:val="24"/>
          <w:szCs w:val="24"/>
        </w:rPr>
      </w:pPr>
      <w:r w:rsidRPr="00E56577">
        <w:rPr>
          <w:rFonts w:ascii="Garamond" w:hAnsi="Garamond"/>
          <w:sz w:val="24"/>
          <w:szCs w:val="24"/>
        </w:rPr>
        <w:t xml:space="preserve">Al fine di consentire un pronto riscontro, i file, così elaborati, dovranno essere denominati con l’identificativo assegnato e riportato </w:t>
      </w:r>
      <w:r w:rsidR="00936EB1" w:rsidRPr="00E56577">
        <w:rPr>
          <w:rFonts w:ascii="Garamond" w:hAnsi="Garamond"/>
          <w:sz w:val="24"/>
          <w:szCs w:val="24"/>
        </w:rPr>
        <w:t>all’interno del relativo schema di rendicontazione.</w:t>
      </w:r>
    </w:p>
    <w:p w14:paraId="1E74A7DD" w14:textId="0912C70E" w:rsidR="00936EB1" w:rsidRPr="00E56577" w:rsidRDefault="00936EB1" w:rsidP="00936EB1">
      <w:pPr>
        <w:jc w:val="both"/>
        <w:rPr>
          <w:rFonts w:ascii="Garamond" w:hAnsi="Garamond"/>
          <w:sz w:val="24"/>
          <w:szCs w:val="24"/>
        </w:rPr>
      </w:pPr>
      <w:r w:rsidRPr="00E56577">
        <w:rPr>
          <w:rFonts w:ascii="Garamond" w:hAnsi="Garamond"/>
          <w:sz w:val="24"/>
          <w:szCs w:val="24"/>
        </w:rPr>
        <w:t xml:space="preserve">La trasmissione della documentazione dovrà contenere un file compresso di tutte le sottocartelle sopracitate e dovrà essere inviata all’indirizzo </w:t>
      </w:r>
      <w:proofErr w:type="spellStart"/>
      <w:r w:rsidRPr="00E56577">
        <w:rPr>
          <w:rFonts w:ascii="Garamond" w:hAnsi="Garamond"/>
          <w:sz w:val="24"/>
          <w:szCs w:val="24"/>
        </w:rPr>
        <w:t>Pec</w:t>
      </w:r>
      <w:proofErr w:type="spellEnd"/>
      <w:r w:rsidRPr="00E56577">
        <w:rPr>
          <w:rFonts w:ascii="Garamond" w:hAnsi="Garamond"/>
          <w:sz w:val="24"/>
          <w:szCs w:val="24"/>
        </w:rPr>
        <w:t xml:space="preserve"> </w:t>
      </w:r>
      <w:r w:rsidR="0024653D">
        <w:rPr>
          <w:rFonts w:ascii="Garamond" w:hAnsi="Garamond"/>
          <w:sz w:val="24"/>
          <w:szCs w:val="24"/>
        </w:rPr>
        <w:t>avvisocad.unar</w:t>
      </w:r>
      <w:r w:rsidRPr="00E56577">
        <w:rPr>
          <w:rFonts w:ascii="Garamond" w:hAnsi="Garamond"/>
          <w:sz w:val="24"/>
          <w:szCs w:val="24"/>
        </w:rPr>
        <w:t xml:space="preserve">@pec.governo.it. </w:t>
      </w:r>
    </w:p>
    <w:p w14:paraId="0EF66B07" w14:textId="6AFBE7E5" w:rsidR="00936EB1" w:rsidRPr="00D96A34" w:rsidRDefault="00936EB1" w:rsidP="00D96A34">
      <w:pPr>
        <w:jc w:val="both"/>
        <w:rPr>
          <w:rFonts w:ascii="Garamond" w:hAnsi="Garamond"/>
          <w:sz w:val="24"/>
          <w:szCs w:val="24"/>
        </w:rPr>
      </w:pPr>
      <w:r w:rsidRPr="00E56577">
        <w:rPr>
          <w:rFonts w:ascii="Garamond" w:hAnsi="Garamond"/>
          <w:sz w:val="24"/>
          <w:szCs w:val="24"/>
        </w:rPr>
        <w:t>Nel caso in cui le dimensioni non consentissero un singolo invio, si invita ad effettuare invii multipli nella stessa giornata specificando in coda all’oggetto il numero dell’invio rispetto al totale (es. 1 di 5).</w:t>
      </w:r>
    </w:p>
    <w:tbl>
      <w:tblPr>
        <w:tblStyle w:val="Grigliatabella"/>
        <w:tblW w:w="0" w:type="auto"/>
        <w:tblLook w:val="04A0" w:firstRow="1" w:lastRow="0" w:firstColumn="1" w:lastColumn="0" w:noHBand="0" w:noVBand="1"/>
      </w:tblPr>
      <w:tblGrid>
        <w:gridCol w:w="9628"/>
      </w:tblGrid>
      <w:tr w:rsidR="00936EB1" w14:paraId="4A984A2E" w14:textId="77777777" w:rsidTr="00936EB1">
        <w:tc>
          <w:tcPr>
            <w:tcW w:w="9628" w:type="dxa"/>
          </w:tcPr>
          <w:p w14:paraId="29A86624" w14:textId="7D32D82D" w:rsidR="00936EB1" w:rsidRPr="00936EB1" w:rsidRDefault="00936EB1" w:rsidP="00D96A34">
            <w:pPr>
              <w:jc w:val="both"/>
              <w:rPr>
                <w:rFonts w:ascii="Garamond" w:hAnsi="Garamond"/>
                <w:b/>
                <w:bCs/>
                <w:sz w:val="24"/>
                <w:szCs w:val="24"/>
              </w:rPr>
            </w:pPr>
            <w:r w:rsidRPr="00936EB1">
              <w:rPr>
                <w:rFonts w:ascii="Garamond" w:hAnsi="Garamond"/>
                <w:b/>
                <w:bCs/>
                <w:sz w:val="24"/>
                <w:szCs w:val="24"/>
              </w:rPr>
              <w:t>Esempio:</w:t>
            </w:r>
          </w:p>
          <w:p w14:paraId="31AEC78A" w14:textId="229C35CE" w:rsidR="00936EB1" w:rsidRPr="00936EB1" w:rsidRDefault="00936EB1" w:rsidP="00936EB1">
            <w:pPr>
              <w:jc w:val="both"/>
              <w:rPr>
                <w:rFonts w:ascii="Garamond" w:hAnsi="Garamond"/>
              </w:rPr>
            </w:pPr>
          </w:p>
          <w:p w14:paraId="1929D645" w14:textId="77777777" w:rsidR="00936EB1" w:rsidRPr="00936EB1" w:rsidRDefault="00936EB1" w:rsidP="00936EB1">
            <w:pPr>
              <w:jc w:val="both"/>
              <w:rPr>
                <w:rFonts w:ascii="Garamond" w:hAnsi="Garamond"/>
              </w:rPr>
            </w:pPr>
            <w:r w:rsidRPr="00936EB1">
              <w:rPr>
                <w:rFonts w:ascii="Garamond" w:hAnsi="Garamond"/>
              </w:rPr>
              <w:t>Si suppone di voler rendicontare le spese sostenute per il pagamento della risorsa interna (categoria A) Mario Rossi, per le mensilità di gennaio, febbraio e marzo.</w:t>
            </w:r>
          </w:p>
          <w:p w14:paraId="750DE670" w14:textId="77777777" w:rsidR="00936EB1" w:rsidRPr="00936EB1" w:rsidRDefault="00936EB1" w:rsidP="00936EB1">
            <w:pPr>
              <w:jc w:val="both"/>
              <w:rPr>
                <w:rFonts w:ascii="Garamond" w:hAnsi="Garamond"/>
              </w:rPr>
            </w:pPr>
            <w:r w:rsidRPr="00936EB1">
              <w:rPr>
                <w:rFonts w:ascii="Garamond" w:hAnsi="Garamond"/>
              </w:rPr>
              <w:t>In tal caso, il beneficiario dovrà creare tre distinti .pdf per ciascuna mensilità e denominare ciascun file con l’identificativo assegnato. Trattandosi di spese riconducibili alla categoria A, i file potranno essere denominati, ad esempio, A.1, A.2 e A.3.</w:t>
            </w:r>
          </w:p>
          <w:p w14:paraId="314E3A91" w14:textId="77777777" w:rsidR="00936EB1" w:rsidRPr="00936EB1" w:rsidRDefault="00936EB1" w:rsidP="00936EB1">
            <w:pPr>
              <w:jc w:val="both"/>
              <w:rPr>
                <w:rFonts w:ascii="Garamond" w:hAnsi="Garamond"/>
              </w:rPr>
            </w:pPr>
            <w:r w:rsidRPr="00936EB1">
              <w:rPr>
                <w:rFonts w:ascii="Garamond" w:hAnsi="Garamond"/>
              </w:rPr>
              <w:t>Il beneficiario dovrà avere cura di inserire tale identificativo anche all’interno del relativo Schema di rendicontazione, in modo da consentire la riconducibilità della spesa rendicontata ai relativi allegati.</w:t>
            </w:r>
          </w:p>
          <w:p w14:paraId="2129AB76" w14:textId="77777777" w:rsidR="00936EB1" w:rsidRPr="00936EB1" w:rsidRDefault="00936EB1" w:rsidP="00936EB1">
            <w:pPr>
              <w:jc w:val="both"/>
              <w:rPr>
                <w:rFonts w:ascii="Garamond" w:hAnsi="Garamond"/>
              </w:rPr>
            </w:pPr>
            <w:r w:rsidRPr="00936EB1">
              <w:rPr>
                <w:rFonts w:ascii="Garamond" w:hAnsi="Garamond"/>
              </w:rPr>
              <w:t xml:space="preserve">Trattandosi di una spesa per personale interno, ciascun file .pdf deve contenere al suo interno: </w:t>
            </w:r>
          </w:p>
          <w:p w14:paraId="56A39F17" w14:textId="77777777" w:rsidR="00936EB1" w:rsidRPr="00936EB1" w:rsidRDefault="00936EB1" w:rsidP="00936EB1">
            <w:pPr>
              <w:jc w:val="both"/>
              <w:rPr>
                <w:rFonts w:ascii="Garamond" w:hAnsi="Garamond"/>
              </w:rPr>
            </w:pPr>
            <w:r w:rsidRPr="00936EB1">
              <w:rPr>
                <w:rFonts w:ascii="Garamond" w:hAnsi="Garamond"/>
              </w:rPr>
              <w:t>-</w:t>
            </w:r>
            <w:r w:rsidRPr="00936EB1">
              <w:rPr>
                <w:rFonts w:ascii="Garamond" w:hAnsi="Garamond"/>
              </w:rPr>
              <w:tab/>
              <w:t>busta paga della risorsa relativa alla specifica mensilità;</w:t>
            </w:r>
          </w:p>
          <w:p w14:paraId="5E1B0B4C" w14:textId="77777777" w:rsidR="00936EB1" w:rsidRPr="00936EB1" w:rsidRDefault="00936EB1" w:rsidP="00936EB1">
            <w:pPr>
              <w:jc w:val="both"/>
              <w:rPr>
                <w:rFonts w:ascii="Garamond" w:hAnsi="Garamond"/>
              </w:rPr>
            </w:pPr>
            <w:r w:rsidRPr="00936EB1">
              <w:rPr>
                <w:rFonts w:ascii="Garamond" w:hAnsi="Garamond"/>
              </w:rPr>
              <w:t>-</w:t>
            </w:r>
            <w:r w:rsidRPr="00936EB1">
              <w:rPr>
                <w:rFonts w:ascii="Garamond" w:hAnsi="Garamond"/>
              </w:rPr>
              <w:tab/>
              <w:t>documentazione attestante il pagamento;</w:t>
            </w:r>
          </w:p>
          <w:p w14:paraId="4E8D498F" w14:textId="77777777" w:rsidR="00936EB1" w:rsidRPr="00936EB1" w:rsidRDefault="00936EB1" w:rsidP="00936EB1">
            <w:pPr>
              <w:jc w:val="both"/>
              <w:rPr>
                <w:rFonts w:ascii="Garamond" w:hAnsi="Garamond"/>
              </w:rPr>
            </w:pPr>
            <w:r w:rsidRPr="00936EB1">
              <w:rPr>
                <w:rFonts w:ascii="Garamond" w:hAnsi="Garamond"/>
              </w:rPr>
              <w:t>-</w:t>
            </w:r>
            <w:r w:rsidRPr="00936EB1">
              <w:rPr>
                <w:rFonts w:ascii="Garamond" w:hAnsi="Garamond"/>
              </w:rPr>
              <w:tab/>
              <w:t>documentazione probatoria dell’avvenuto versamento delle ritenute fiscali, degli oneri sociali/contributi previdenziali;</w:t>
            </w:r>
          </w:p>
          <w:p w14:paraId="1D4BE2D2" w14:textId="77777777" w:rsidR="00936EB1" w:rsidRPr="00936EB1" w:rsidRDefault="00936EB1" w:rsidP="00936EB1">
            <w:pPr>
              <w:jc w:val="both"/>
              <w:rPr>
                <w:rFonts w:ascii="Garamond" w:hAnsi="Garamond"/>
              </w:rPr>
            </w:pPr>
            <w:r w:rsidRPr="00936EB1">
              <w:rPr>
                <w:rFonts w:ascii="Garamond" w:hAnsi="Garamond"/>
              </w:rPr>
              <w:t>-</w:t>
            </w:r>
            <w:r w:rsidRPr="00936EB1">
              <w:rPr>
                <w:rFonts w:ascii="Garamond" w:hAnsi="Garamond"/>
              </w:rPr>
              <w:tab/>
            </w:r>
            <w:proofErr w:type="spellStart"/>
            <w:r w:rsidRPr="00936EB1">
              <w:rPr>
                <w:rFonts w:ascii="Garamond" w:hAnsi="Garamond"/>
                <w:i/>
                <w:iCs/>
              </w:rPr>
              <w:t>timesheet</w:t>
            </w:r>
            <w:proofErr w:type="spellEnd"/>
            <w:r w:rsidRPr="00936EB1">
              <w:rPr>
                <w:rFonts w:ascii="Garamond" w:hAnsi="Garamond"/>
                <w:i/>
                <w:iCs/>
              </w:rPr>
              <w:t xml:space="preserve"> </w:t>
            </w:r>
            <w:r w:rsidRPr="00936EB1">
              <w:rPr>
                <w:rFonts w:ascii="Garamond" w:hAnsi="Garamond"/>
              </w:rPr>
              <w:t>relativo alla mensilità rendicontata;</w:t>
            </w:r>
          </w:p>
          <w:p w14:paraId="03494D09" w14:textId="77777777" w:rsidR="00936EB1" w:rsidRPr="00936EB1" w:rsidRDefault="00936EB1" w:rsidP="00936EB1">
            <w:pPr>
              <w:jc w:val="both"/>
              <w:rPr>
                <w:rFonts w:ascii="Garamond" w:hAnsi="Garamond"/>
              </w:rPr>
            </w:pPr>
            <w:r w:rsidRPr="00936EB1">
              <w:rPr>
                <w:rFonts w:ascii="Garamond" w:hAnsi="Garamond"/>
              </w:rPr>
              <w:t>-</w:t>
            </w:r>
            <w:r w:rsidRPr="00936EB1">
              <w:rPr>
                <w:rFonts w:ascii="Garamond" w:hAnsi="Garamond"/>
              </w:rPr>
              <w:tab/>
              <w:t>ordine di servizio/atto amministrativo di assegnazione del personale al progetto;</w:t>
            </w:r>
          </w:p>
          <w:p w14:paraId="2E1D1555" w14:textId="77777777" w:rsidR="00936EB1" w:rsidRPr="00936EB1" w:rsidRDefault="00936EB1" w:rsidP="00936EB1">
            <w:pPr>
              <w:jc w:val="both"/>
              <w:rPr>
                <w:rFonts w:ascii="Garamond" w:hAnsi="Garamond"/>
              </w:rPr>
            </w:pPr>
            <w:r w:rsidRPr="00936EB1">
              <w:rPr>
                <w:rFonts w:ascii="Garamond" w:hAnsi="Garamond"/>
              </w:rPr>
              <w:t>-</w:t>
            </w:r>
            <w:r w:rsidRPr="00936EB1">
              <w:rPr>
                <w:rFonts w:ascii="Garamond" w:hAnsi="Garamond"/>
              </w:rPr>
              <w:tab/>
              <w:t>prospetto dettagliato del costo orario.</w:t>
            </w:r>
          </w:p>
          <w:p w14:paraId="2CC8272A" w14:textId="77777777" w:rsidR="00936EB1" w:rsidRPr="00936EB1" w:rsidRDefault="00936EB1" w:rsidP="00936EB1">
            <w:pPr>
              <w:jc w:val="both"/>
              <w:rPr>
                <w:rFonts w:ascii="Garamond" w:hAnsi="Garamond"/>
              </w:rPr>
            </w:pPr>
            <w:r w:rsidRPr="00936EB1">
              <w:rPr>
                <w:rFonts w:ascii="Garamond" w:hAnsi="Garamond"/>
              </w:rPr>
              <w:t>I tre pdf così creati dovranno, a quel punto, essere inseriti nella specifica cartella “Personale interno”.</w:t>
            </w:r>
          </w:p>
          <w:p w14:paraId="1593331A" w14:textId="77777777" w:rsidR="00936EB1" w:rsidRPr="00936EB1" w:rsidRDefault="00936EB1" w:rsidP="00936EB1">
            <w:pPr>
              <w:jc w:val="both"/>
              <w:rPr>
                <w:rFonts w:ascii="Garamond" w:hAnsi="Garamond"/>
              </w:rPr>
            </w:pPr>
            <w:r w:rsidRPr="00936EB1">
              <w:rPr>
                <w:rFonts w:ascii="Garamond" w:hAnsi="Garamond"/>
              </w:rPr>
              <w:t>Una volta completata la procedura per tutte le spese rendicontate, per ciascuna categoria di spesa, il beneficiario potrà comprimere le cartelle e procedere alla loro trasmissione unitamente allo schema.</w:t>
            </w:r>
          </w:p>
          <w:p w14:paraId="4C03D893" w14:textId="77777777" w:rsidR="00936EB1" w:rsidRDefault="00936EB1" w:rsidP="00D96A34">
            <w:pPr>
              <w:jc w:val="both"/>
              <w:rPr>
                <w:rFonts w:ascii="Garamond" w:hAnsi="Garamond"/>
                <w:sz w:val="24"/>
                <w:szCs w:val="24"/>
              </w:rPr>
            </w:pPr>
          </w:p>
        </w:tc>
      </w:tr>
    </w:tbl>
    <w:p w14:paraId="672D7DAF" w14:textId="20349B75" w:rsidR="00D96A34" w:rsidRPr="00D96A34" w:rsidRDefault="00D96A34" w:rsidP="00D96A34">
      <w:pPr>
        <w:jc w:val="both"/>
        <w:rPr>
          <w:rFonts w:ascii="Garamond" w:hAnsi="Garamond"/>
          <w:sz w:val="24"/>
          <w:szCs w:val="24"/>
        </w:rPr>
      </w:pPr>
    </w:p>
    <w:sectPr w:rsidR="00D96A34" w:rsidRPr="00D96A34" w:rsidSect="003368DC">
      <w:headerReference w:type="default" r:id="rId11"/>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E5506" w14:textId="77777777" w:rsidR="00F431F5" w:rsidRDefault="00F431F5" w:rsidP="003368DC">
      <w:pPr>
        <w:spacing w:after="0" w:line="240" w:lineRule="auto"/>
      </w:pPr>
      <w:r>
        <w:separator/>
      </w:r>
    </w:p>
  </w:endnote>
  <w:endnote w:type="continuationSeparator" w:id="0">
    <w:p w14:paraId="52465D3B" w14:textId="77777777" w:rsidR="00F431F5" w:rsidRDefault="00F431F5" w:rsidP="0033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86EA5" w14:textId="77777777" w:rsidR="00F431F5" w:rsidRDefault="00F431F5" w:rsidP="003368DC">
      <w:pPr>
        <w:spacing w:after="0" w:line="240" w:lineRule="auto"/>
      </w:pPr>
      <w:r>
        <w:separator/>
      </w:r>
    </w:p>
  </w:footnote>
  <w:footnote w:type="continuationSeparator" w:id="0">
    <w:p w14:paraId="1EA049E6" w14:textId="77777777" w:rsidR="00F431F5" w:rsidRDefault="00F431F5" w:rsidP="0033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A2DB" w14:textId="77777777" w:rsidR="003368DC" w:rsidRDefault="003368DC">
    <w:pPr>
      <w:pStyle w:val="Intestazione"/>
    </w:pPr>
  </w:p>
  <w:p w14:paraId="4F8A6B48" w14:textId="77777777" w:rsidR="003368DC" w:rsidRDefault="003368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65936"/>
    <w:multiLevelType w:val="hybridMultilevel"/>
    <w:tmpl w:val="7B7E13BA"/>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FB337C"/>
    <w:multiLevelType w:val="hybridMultilevel"/>
    <w:tmpl w:val="AB5A0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37345D"/>
    <w:multiLevelType w:val="hybridMultilevel"/>
    <w:tmpl w:val="0C209D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2D0516"/>
    <w:multiLevelType w:val="hybridMultilevel"/>
    <w:tmpl w:val="AD1C7DD2"/>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EA94EEB"/>
    <w:multiLevelType w:val="hybridMultilevel"/>
    <w:tmpl w:val="B32C53F4"/>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5D31F6"/>
    <w:multiLevelType w:val="hybridMultilevel"/>
    <w:tmpl w:val="FED2777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D0290C"/>
    <w:multiLevelType w:val="hybridMultilevel"/>
    <w:tmpl w:val="5C30FF30"/>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383587"/>
    <w:multiLevelType w:val="hybridMultilevel"/>
    <w:tmpl w:val="CCF0A42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E5D7A35"/>
    <w:multiLevelType w:val="hybridMultilevel"/>
    <w:tmpl w:val="082488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EC1379"/>
    <w:multiLevelType w:val="hybridMultilevel"/>
    <w:tmpl w:val="91BC4036"/>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C7D55B3"/>
    <w:multiLevelType w:val="hybridMultilevel"/>
    <w:tmpl w:val="00EA6E58"/>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3C81122"/>
    <w:multiLevelType w:val="hybridMultilevel"/>
    <w:tmpl w:val="125CC920"/>
    <w:lvl w:ilvl="0" w:tplc="C4C0837E">
      <w:start w:val="3"/>
      <w:numFmt w:val="bullet"/>
      <w:lvlText w:val="•"/>
      <w:lvlJc w:val="left"/>
      <w:pPr>
        <w:ind w:left="720" w:hanging="360"/>
      </w:pPr>
      <w:rPr>
        <w:rFonts w:ascii="Garamond" w:eastAsiaTheme="minorHAnsi" w:hAnsi="Garamond" w:cstheme="minorBidi" w:hint="default"/>
      </w:rPr>
    </w:lvl>
    <w:lvl w:ilvl="1" w:tplc="5A88AB4A">
      <w:start w:val="3"/>
      <w:numFmt w:val="bullet"/>
      <w:lvlText w:val="-"/>
      <w:lvlJc w:val="left"/>
      <w:pPr>
        <w:ind w:left="1440" w:hanging="360"/>
      </w:pPr>
      <w:rPr>
        <w:rFonts w:ascii="Garamond" w:eastAsiaTheme="minorHAnsi" w:hAnsi="Garamond"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8F52065"/>
    <w:multiLevelType w:val="hybridMultilevel"/>
    <w:tmpl w:val="EF9AAD18"/>
    <w:lvl w:ilvl="0" w:tplc="5E2C5BB6">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845199"/>
    <w:multiLevelType w:val="hybridMultilevel"/>
    <w:tmpl w:val="65B0ABFA"/>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F7202BB"/>
    <w:multiLevelType w:val="hybridMultilevel"/>
    <w:tmpl w:val="D004E490"/>
    <w:lvl w:ilvl="0" w:tplc="C4C0837E">
      <w:start w:val="3"/>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2323397">
    <w:abstractNumId w:val="8"/>
  </w:num>
  <w:num w:numId="2" w16cid:durableId="918441617">
    <w:abstractNumId w:val="12"/>
  </w:num>
  <w:num w:numId="3" w16cid:durableId="1777869654">
    <w:abstractNumId w:val="2"/>
  </w:num>
  <w:num w:numId="4" w16cid:durableId="1662081865">
    <w:abstractNumId w:val="7"/>
  </w:num>
  <w:num w:numId="5" w16cid:durableId="748161790">
    <w:abstractNumId w:val="5"/>
  </w:num>
  <w:num w:numId="6" w16cid:durableId="2124304843">
    <w:abstractNumId w:val="1"/>
  </w:num>
  <w:num w:numId="7" w16cid:durableId="28377541">
    <w:abstractNumId w:val="10"/>
  </w:num>
  <w:num w:numId="8" w16cid:durableId="2028628571">
    <w:abstractNumId w:val="11"/>
  </w:num>
  <w:num w:numId="9" w16cid:durableId="1381200825">
    <w:abstractNumId w:val="6"/>
  </w:num>
  <w:num w:numId="10" w16cid:durableId="945503887">
    <w:abstractNumId w:val="14"/>
  </w:num>
  <w:num w:numId="11" w16cid:durableId="1021466514">
    <w:abstractNumId w:val="3"/>
  </w:num>
  <w:num w:numId="12" w16cid:durableId="1664236019">
    <w:abstractNumId w:val="0"/>
  </w:num>
  <w:num w:numId="13" w16cid:durableId="670527095">
    <w:abstractNumId w:val="9"/>
  </w:num>
  <w:num w:numId="14" w16cid:durableId="2012944195">
    <w:abstractNumId w:val="13"/>
  </w:num>
  <w:num w:numId="15" w16cid:durableId="686251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86"/>
    <w:rsid w:val="000270C4"/>
    <w:rsid w:val="00036A31"/>
    <w:rsid w:val="00053309"/>
    <w:rsid w:val="00067447"/>
    <w:rsid w:val="000B34F3"/>
    <w:rsid w:val="000F1CD2"/>
    <w:rsid w:val="000F6E55"/>
    <w:rsid w:val="001246EB"/>
    <w:rsid w:val="001F106C"/>
    <w:rsid w:val="002261D9"/>
    <w:rsid w:val="0024653D"/>
    <w:rsid w:val="002A331E"/>
    <w:rsid w:val="002B2214"/>
    <w:rsid w:val="002D5383"/>
    <w:rsid w:val="002F7091"/>
    <w:rsid w:val="00304D8B"/>
    <w:rsid w:val="00331A55"/>
    <w:rsid w:val="003368DC"/>
    <w:rsid w:val="00346ECE"/>
    <w:rsid w:val="003A11E6"/>
    <w:rsid w:val="003C4584"/>
    <w:rsid w:val="003E0545"/>
    <w:rsid w:val="00435CF5"/>
    <w:rsid w:val="00446769"/>
    <w:rsid w:val="00463022"/>
    <w:rsid w:val="00497795"/>
    <w:rsid w:val="004B6B12"/>
    <w:rsid w:val="004C5FD3"/>
    <w:rsid w:val="004F1171"/>
    <w:rsid w:val="004F359F"/>
    <w:rsid w:val="00524417"/>
    <w:rsid w:val="005723CF"/>
    <w:rsid w:val="005E32F2"/>
    <w:rsid w:val="005E7522"/>
    <w:rsid w:val="00600E19"/>
    <w:rsid w:val="00601896"/>
    <w:rsid w:val="00607032"/>
    <w:rsid w:val="0062296E"/>
    <w:rsid w:val="006350D6"/>
    <w:rsid w:val="00643C02"/>
    <w:rsid w:val="00650956"/>
    <w:rsid w:val="00694B52"/>
    <w:rsid w:val="006A74A0"/>
    <w:rsid w:val="006B1C0E"/>
    <w:rsid w:val="006B6E86"/>
    <w:rsid w:val="006E2B6B"/>
    <w:rsid w:val="006E697D"/>
    <w:rsid w:val="00702845"/>
    <w:rsid w:val="007248DF"/>
    <w:rsid w:val="007852B5"/>
    <w:rsid w:val="007F44DA"/>
    <w:rsid w:val="00913B49"/>
    <w:rsid w:val="00930114"/>
    <w:rsid w:val="00936EB1"/>
    <w:rsid w:val="00942FC3"/>
    <w:rsid w:val="00963FC0"/>
    <w:rsid w:val="009C2B8F"/>
    <w:rsid w:val="009D5DAB"/>
    <w:rsid w:val="009E4019"/>
    <w:rsid w:val="00A32B08"/>
    <w:rsid w:val="00A5223B"/>
    <w:rsid w:val="00A869B3"/>
    <w:rsid w:val="00A96E24"/>
    <w:rsid w:val="00AF14DA"/>
    <w:rsid w:val="00AF4AA4"/>
    <w:rsid w:val="00AF7ABF"/>
    <w:rsid w:val="00B0476B"/>
    <w:rsid w:val="00B12231"/>
    <w:rsid w:val="00B51BD4"/>
    <w:rsid w:val="00C32AB9"/>
    <w:rsid w:val="00C36C9C"/>
    <w:rsid w:val="00C37BFB"/>
    <w:rsid w:val="00C409B5"/>
    <w:rsid w:val="00C62D9C"/>
    <w:rsid w:val="00C72B35"/>
    <w:rsid w:val="00C751CD"/>
    <w:rsid w:val="00C92E45"/>
    <w:rsid w:val="00C968F5"/>
    <w:rsid w:val="00CB5E43"/>
    <w:rsid w:val="00CC6196"/>
    <w:rsid w:val="00CE039D"/>
    <w:rsid w:val="00D23213"/>
    <w:rsid w:val="00D245AD"/>
    <w:rsid w:val="00D85CB9"/>
    <w:rsid w:val="00D877A3"/>
    <w:rsid w:val="00D96A34"/>
    <w:rsid w:val="00DA7895"/>
    <w:rsid w:val="00E05E42"/>
    <w:rsid w:val="00E13FCD"/>
    <w:rsid w:val="00E51AFF"/>
    <w:rsid w:val="00E56577"/>
    <w:rsid w:val="00E8208D"/>
    <w:rsid w:val="00E939AD"/>
    <w:rsid w:val="00EA0AE5"/>
    <w:rsid w:val="00F05BF0"/>
    <w:rsid w:val="00F306DD"/>
    <w:rsid w:val="00F431F5"/>
    <w:rsid w:val="00F62DCE"/>
    <w:rsid w:val="00FA54CE"/>
    <w:rsid w:val="00FE5123"/>
    <w:rsid w:val="00FF78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6288"/>
  <w15:chartTrackingRefBased/>
  <w15:docId w15:val="{13AA8438-B0BE-42A5-AF3A-758992FE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B6E86"/>
    <w:pPr>
      <w:jc w:val="both"/>
      <w:outlineLvl w:val="0"/>
    </w:pPr>
    <w:rPr>
      <w:rFonts w:ascii="Garamond" w:hAnsi="Garamond"/>
      <w:b/>
      <w:bCs/>
      <w:sz w:val="24"/>
      <w:szCs w:val="24"/>
    </w:rPr>
  </w:style>
  <w:style w:type="paragraph" w:styleId="Titolo2">
    <w:name w:val="heading 2"/>
    <w:basedOn w:val="Normale"/>
    <w:next w:val="Normale"/>
    <w:link w:val="Titolo2Carattere"/>
    <w:uiPriority w:val="9"/>
    <w:unhideWhenUsed/>
    <w:qFormat/>
    <w:rsid w:val="00053309"/>
    <w:pPr>
      <w:jc w:val="both"/>
      <w:outlineLvl w:val="1"/>
    </w:pPr>
    <w:rPr>
      <w:rFonts w:ascii="Garamond" w:hAnsi="Garamond"/>
      <w:b/>
      <w:bCs/>
      <w:sz w:val="24"/>
      <w:szCs w:val="24"/>
    </w:rPr>
  </w:style>
  <w:style w:type="paragraph" w:styleId="Titolo3">
    <w:name w:val="heading 3"/>
    <w:basedOn w:val="Normale"/>
    <w:next w:val="Normale"/>
    <w:link w:val="Titolo3Carattere"/>
    <w:uiPriority w:val="9"/>
    <w:unhideWhenUsed/>
    <w:qFormat/>
    <w:rsid w:val="00053309"/>
    <w:pPr>
      <w:jc w:val="both"/>
      <w:outlineLvl w:val="2"/>
    </w:pPr>
    <w:rPr>
      <w:rFonts w:ascii="Garamond" w:hAnsi="Garamond"/>
      <w:b/>
      <w:bCs/>
      <w:color w:val="215E99" w:themeColor="text2" w:themeTint="BF"/>
      <w:sz w:val="24"/>
      <w:szCs w:val="24"/>
    </w:rPr>
  </w:style>
  <w:style w:type="paragraph" w:styleId="Titolo4">
    <w:name w:val="heading 4"/>
    <w:basedOn w:val="Normale"/>
    <w:next w:val="Normale"/>
    <w:link w:val="Titolo4Carattere"/>
    <w:uiPriority w:val="9"/>
    <w:semiHidden/>
    <w:unhideWhenUsed/>
    <w:qFormat/>
    <w:rsid w:val="006B6E8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B6E8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B6E8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6E8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6E8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6E8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6E86"/>
    <w:rPr>
      <w:rFonts w:ascii="Garamond" w:hAnsi="Garamond"/>
      <w:b/>
      <w:bCs/>
      <w:sz w:val="24"/>
      <w:szCs w:val="24"/>
    </w:rPr>
  </w:style>
  <w:style w:type="character" w:customStyle="1" w:styleId="Titolo2Carattere">
    <w:name w:val="Titolo 2 Carattere"/>
    <w:basedOn w:val="Carpredefinitoparagrafo"/>
    <w:link w:val="Titolo2"/>
    <w:uiPriority w:val="9"/>
    <w:rsid w:val="00053309"/>
    <w:rPr>
      <w:rFonts w:ascii="Garamond" w:hAnsi="Garamond"/>
      <w:b/>
      <w:bCs/>
      <w:sz w:val="24"/>
      <w:szCs w:val="24"/>
    </w:rPr>
  </w:style>
  <w:style w:type="character" w:customStyle="1" w:styleId="Titolo3Carattere">
    <w:name w:val="Titolo 3 Carattere"/>
    <w:basedOn w:val="Carpredefinitoparagrafo"/>
    <w:link w:val="Titolo3"/>
    <w:uiPriority w:val="9"/>
    <w:rsid w:val="00053309"/>
    <w:rPr>
      <w:rFonts w:ascii="Garamond" w:hAnsi="Garamond"/>
      <w:b/>
      <w:bCs/>
      <w:color w:val="215E99" w:themeColor="text2" w:themeTint="BF"/>
      <w:sz w:val="24"/>
      <w:szCs w:val="24"/>
    </w:rPr>
  </w:style>
  <w:style w:type="character" w:customStyle="1" w:styleId="Titolo4Carattere">
    <w:name w:val="Titolo 4 Carattere"/>
    <w:basedOn w:val="Carpredefinitoparagrafo"/>
    <w:link w:val="Titolo4"/>
    <w:uiPriority w:val="9"/>
    <w:semiHidden/>
    <w:rsid w:val="006B6E8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B6E8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B6E8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6E8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6E8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6E8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6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6E8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6E8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6E8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6E8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6E86"/>
    <w:rPr>
      <w:i/>
      <w:iCs/>
      <w:color w:val="404040" w:themeColor="text1" w:themeTint="BF"/>
    </w:rPr>
  </w:style>
  <w:style w:type="paragraph" w:styleId="Paragrafoelenco">
    <w:name w:val="List Paragraph"/>
    <w:basedOn w:val="Normale"/>
    <w:uiPriority w:val="34"/>
    <w:qFormat/>
    <w:rsid w:val="006B6E86"/>
    <w:pPr>
      <w:ind w:left="720"/>
      <w:contextualSpacing/>
    </w:pPr>
  </w:style>
  <w:style w:type="character" w:styleId="Enfasiintensa">
    <w:name w:val="Intense Emphasis"/>
    <w:basedOn w:val="Carpredefinitoparagrafo"/>
    <w:uiPriority w:val="21"/>
    <w:qFormat/>
    <w:rsid w:val="006B6E86"/>
    <w:rPr>
      <w:i/>
      <w:iCs/>
      <w:color w:val="0F4761" w:themeColor="accent1" w:themeShade="BF"/>
    </w:rPr>
  </w:style>
  <w:style w:type="paragraph" w:styleId="Citazioneintensa">
    <w:name w:val="Intense Quote"/>
    <w:basedOn w:val="Normale"/>
    <w:next w:val="Normale"/>
    <w:link w:val="CitazioneintensaCarattere"/>
    <w:uiPriority w:val="30"/>
    <w:qFormat/>
    <w:rsid w:val="006B6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B6E86"/>
    <w:rPr>
      <w:i/>
      <w:iCs/>
      <w:color w:val="0F4761" w:themeColor="accent1" w:themeShade="BF"/>
    </w:rPr>
  </w:style>
  <w:style w:type="character" w:styleId="Riferimentointenso">
    <w:name w:val="Intense Reference"/>
    <w:basedOn w:val="Carpredefinitoparagrafo"/>
    <w:uiPriority w:val="32"/>
    <w:qFormat/>
    <w:rsid w:val="006B6E86"/>
    <w:rPr>
      <w:b/>
      <w:bCs/>
      <w:smallCaps/>
      <w:color w:val="0F4761" w:themeColor="accent1" w:themeShade="BF"/>
      <w:spacing w:val="5"/>
    </w:rPr>
  </w:style>
  <w:style w:type="table" w:styleId="Grigliatabella">
    <w:name w:val="Table Grid"/>
    <w:basedOn w:val="Tabellanormale"/>
    <w:uiPriority w:val="39"/>
    <w:rsid w:val="0094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3368DC"/>
  </w:style>
  <w:style w:type="paragraph" w:styleId="Titolosommario">
    <w:name w:val="TOC Heading"/>
    <w:basedOn w:val="Titolo1"/>
    <w:next w:val="Normale"/>
    <w:uiPriority w:val="39"/>
    <w:unhideWhenUsed/>
    <w:qFormat/>
    <w:rsid w:val="003368DC"/>
    <w:pPr>
      <w:keepNext/>
      <w:keepLines/>
      <w:spacing w:before="240" w:after="0"/>
      <w:jc w:val="left"/>
      <w:outlineLvl w:val="9"/>
    </w:pPr>
    <w:rPr>
      <w:rFonts w:asciiTheme="majorHAnsi" w:eastAsiaTheme="majorEastAsia" w:hAnsiTheme="majorHAnsi" w:cstheme="majorBidi"/>
      <w:b w:val="0"/>
      <w:bCs w:val="0"/>
      <w:color w:val="0F4761" w:themeColor="accent1" w:themeShade="BF"/>
      <w:kern w:val="0"/>
      <w:sz w:val="32"/>
      <w:szCs w:val="32"/>
      <w:lang w:eastAsia="it-IT"/>
      <w14:ligatures w14:val="none"/>
    </w:rPr>
  </w:style>
  <w:style w:type="paragraph" w:styleId="Sommario1">
    <w:name w:val="toc 1"/>
    <w:basedOn w:val="Normale"/>
    <w:next w:val="Normale"/>
    <w:autoRedefine/>
    <w:uiPriority w:val="39"/>
    <w:unhideWhenUsed/>
    <w:rsid w:val="003368DC"/>
    <w:pPr>
      <w:spacing w:after="100"/>
    </w:pPr>
  </w:style>
  <w:style w:type="paragraph" w:styleId="Sommario2">
    <w:name w:val="toc 2"/>
    <w:basedOn w:val="Normale"/>
    <w:next w:val="Normale"/>
    <w:autoRedefine/>
    <w:uiPriority w:val="39"/>
    <w:unhideWhenUsed/>
    <w:rsid w:val="003368DC"/>
    <w:pPr>
      <w:spacing w:after="100"/>
      <w:ind w:left="220"/>
    </w:pPr>
  </w:style>
  <w:style w:type="paragraph" w:styleId="Sommario3">
    <w:name w:val="toc 3"/>
    <w:basedOn w:val="Normale"/>
    <w:next w:val="Normale"/>
    <w:autoRedefine/>
    <w:uiPriority w:val="39"/>
    <w:unhideWhenUsed/>
    <w:rsid w:val="003368DC"/>
    <w:pPr>
      <w:spacing w:after="100"/>
      <w:ind w:left="440"/>
    </w:pPr>
  </w:style>
  <w:style w:type="character" w:styleId="Collegamentoipertestuale">
    <w:name w:val="Hyperlink"/>
    <w:basedOn w:val="Carpredefinitoparagrafo"/>
    <w:uiPriority w:val="99"/>
    <w:unhideWhenUsed/>
    <w:rsid w:val="003368DC"/>
    <w:rPr>
      <w:color w:val="467886" w:themeColor="hyperlink"/>
      <w:u w:val="single"/>
    </w:rPr>
  </w:style>
  <w:style w:type="paragraph" w:styleId="Intestazione">
    <w:name w:val="header"/>
    <w:basedOn w:val="Normale"/>
    <w:link w:val="IntestazioneCarattere"/>
    <w:uiPriority w:val="99"/>
    <w:unhideWhenUsed/>
    <w:rsid w:val="003368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68DC"/>
  </w:style>
  <w:style w:type="paragraph" w:styleId="Pidipagina">
    <w:name w:val="footer"/>
    <w:basedOn w:val="Normale"/>
    <w:link w:val="PidipaginaCarattere"/>
    <w:uiPriority w:val="99"/>
    <w:unhideWhenUsed/>
    <w:rsid w:val="003368D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68DC"/>
  </w:style>
  <w:style w:type="paragraph" w:styleId="Nessunaspaziatura">
    <w:name w:val="No Spacing"/>
    <w:link w:val="NessunaspaziaturaCarattere"/>
    <w:uiPriority w:val="1"/>
    <w:qFormat/>
    <w:rsid w:val="003368DC"/>
    <w:pPr>
      <w:spacing w:after="0" w:line="240" w:lineRule="auto"/>
    </w:pPr>
    <w:rPr>
      <w:rFonts w:eastAsiaTheme="minorEastAsia"/>
      <w:kern w:val="0"/>
      <w:lang w:eastAsia="it-IT"/>
      <w14:ligatures w14:val="none"/>
    </w:rPr>
  </w:style>
  <w:style w:type="character" w:customStyle="1" w:styleId="NessunaspaziaturaCarattere">
    <w:name w:val="Nessuna spaziatura Carattere"/>
    <w:basedOn w:val="Carpredefinitoparagrafo"/>
    <w:link w:val="Nessunaspaziatura"/>
    <w:uiPriority w:val="1"/>
    <w:rsid w:val="003368DC"/>
    <w:rPr>
      <w:rFonts w:eastAsiaTheme="minorEastAsia"/>
      <w:kern w:val="0"/>
      <w:lang w:eastAsia="it-IT"/>
      <w14:ligatures w14:val="none"/>
    </w:rPr>
  </w:style>
  <w:style w:type="character" w:styleId="Rimandocommento">
    <w:name w:val="annotation reference"/>
    <w:basedOn w:val="Carpredefinitoparagrafo"/>
    <w:uiPriority w:val="99"/>
    <w:semiHidden/>
    <w:unhideWhenUsed/>
    <w:rsid w:val="00D96A34"/>
    <w:rPr>
      <w:sz w:val="16"/>
      <w:szCs w:val="16"/>
    </w:rPr>
  </w:style>
  <w:style w:type="paragraph" w:styleId="Testocommento">
    <w:name w:val="annotation text"/>
    <w:basedOn w:val="Normale"/>
    <w:link w:val="TestocommentoCarattere"/>
    <w:uiPriority w:val="99"/>
    <w:unhideWhenUsed/>
    <w:rsid w:val="00D96A34"/>
    <w:pPr>
      <w:spacing w:line="240" w:lineRule="auto"/>
    </w:pPr>
    <w:rPr>
      <w:sz w:val="20"/>
      <w:szCs w:val="20"/>
    </w:rPr>
  </w:style>
  <w:style w:type="character" w:customStyle="1" w:styleId="TestocommentoCarattere">
    <w:name w:val="Testo commento Carattere"/>
    <w:basedOn w:val="Carpredefinitoparagrafo"/>
    <w:link w:val="Testocommento"/>
    <w:uiPriority w:val="99"/>
    <w:rsid w:val="00D96A34"/>
    <w:rPr>
      <w:sz w:val="20"/>
      <w:szCs w:val="20"/>
    </w:rPr>
  </w:style>
  <w:style w:type="paragraph" w:styleId="Soggettocommento">
    <w:name w:val="annotation subject"/>
    <w:basedOn w:val="Testocommento"/>
    <w:next w:val="Testocommento"/>
    <w:link w:val="SoggettocommentoCarattere"/>
    <w:uiPriority w:val="99"/>
    <w:semiHidden/>
    <w:unhideWhenUsed/>
    <w:rsid w:val="00D96A34"/>
    <w:rPr>
      <w:b/>
      <w:bCs/>
    </w:rPr>
  </w:style>
  <w:style w:type="character" w:customStyle="1" w:styleId="SoggettocommentoCarattere">
    <w:name w:val="Soggetto commento Carattere"/>
    <w:basedOn w:val="TestocommentoCarattere"/>
    <w:link w:val="Soggettocommento"/>
    <w:uiPriority w:val="99"/>
    <w:semiHidden/>
    <w:rsid w:val="00D96A34"/>
    <w:rPr>
      <w:b/>
      <w:bCs/>
      <w:sz w:val="20"/>
      <w:szCs w:val="20"/>
    </w:rPr>
  </w:style>
  <w:style w:type="paragraph" w:styleId="Testofumetto">
    <w:name w:val="Balloon Text"/>
    <w:basedOn w:val="Normale"/>
    <w:link w:val="TestofumettoCarattere"/>
    <w:uiPriority w:val="99"/>
    <w:semiHidden/>
    <w:unhideWhenUsed/>
    <w:rsid w:val="00F62DC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2D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548D6B160A274489950B1396ABE84EC" ma:contentTypeVersion="15" ma:contentTypeDescription="Creare un nuovo documento." ma:contentTypeScope="" ma:versionID="d343521e5897d818dfc67f55c9f901fd">
  <xsd:schema xmlns:xsd="http://www.w3.org/2001/XMLSchema" xmlns:xs="http://www.w3.org/2001/XMLSchema" xmlns:p="http://schemas.microsoft.com/office/2006/metadata/properties" xmlns:ns3="f1518cc9-4cb9-460b-8469-2690bccdcb4e" xmlns:ns4="08a7c132-7c78-4c69-9a2a-c1a9fa9e656d" targetNamespace="http://schemas.microsoft.com/office/2006/metadata/properties" ma:root="true" ma:fieldsID="0a266cd9de47aad8cf91a42d7814ac87" ns3:_="" ns4:_="">
    <xsd:import namespace="f1518cc9-4cb9-460b-8469-2690bccdcb4e"/>
    <xsd:import namespace="08a7c132-7c78-4c69-9a2a-c1a9fa9e656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8cc9-4cb9-460b-8469-2690bccdcb4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7c132-7c78-4c69-9a2a-c1a9fa9e656d"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1518cc9-4cb9-460b-8469-2690bccdcb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87A84-B41D-4A65-9966-4A9DE30E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8cc9-4cb9-460b-8469-2690bccdcb4e"/>
    <ds:schemaRef ds:uri="08a7c132-7c78-4c69-9a2a-c1a9fa9e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C5AB0-F468-4028-B0E1-CB17504B742B}">
  <ds:schemaRefs>
    <ds:schemaRef ds:uri="http://schemas.openxmlformats.org/officeDocument/2006/bibliography"/>
  </ds:schemaRefs>
</ds:datastoreItem>
</file>

<file path=customXml/itemProps3.xml><?xml version="1.0" encoding="utf-8"?>
<ds:datastoreItem xmlns:ds="http://schemas.openxmlformats.org/officeDocument/2006/customXml" ds:itemID="{91406202-5FCA-4250-836F-1DB4069B995A}">
  <ds:schemaRefs>
    <ds:schemaRef ds:uri="http://schemas.microsoft.com/office/2006/metadata/properties"/>
    <ds:schemaRef ds:uri="http://schemas.microsoft.com/office/infopath/2007/PartnerControls"/>
    <ds:schemaRef ds:uri="f1518cc9-4cb9-460b-8469-2690bccdcb4e"/>
  </ds:schemaRefs>
</ds:datastoreItem>
</file>

<file path=customXml/itemProps4.xml><?xml version="1.0" encoding="utf-8"?>
<ds:datastoreItem xmlns:ds="http://schemas.openxmlformats.org/officeDocument/2006/customXml" ds:itemID="{CF8C0CD6-8CC3-4F81-837E-6D8B059E5D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5751</Words>
  <Characters>32787</Characters>
  <Application>Microsoft Office Word</Application>
  <DocSecurity>0</DocSecurity>
  <Lines>273</Lines>
  <Paragraphs>76</Paragraphs>
  <ScaleCrop>false</ScaleCrop>
  <HeadingPairs>
    <vt:vector size="2" baseType="variant">
      <vt:variant>
        <vt:lpstr>Titolo</vt:lpstr>
      </vt:variant>
      <vt:variant>
        <vt:i4>1</vt:i4>
      </vt:variant>
    </vt:vector>
  </HeadingPairs>
  <TitlesOfParts>
    <vt:vector size="1" baseType="lpstr">
      <vt:lpstr>AVVISO PUBBLICO DEL 23 LUGLIO 2024                                                          PER LA SELEZIONE DI PROGETTI PER L’ISTITUZIONE                            O IL RAFFORZAMENTO DI CENTRI CONTRO LE DISCRIMINAZIONI MOTIVATE DA ORIENTAMENTO SESSUALE </vt:lpstr>
    </vt:vector>
  </TitlesOfParts>
  <Company/>
  <LinksUpToDate>false</LinksUpToDate>
  <CharactersWithSpaces>38462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PUBBLICO DEL 24 LUGLIO 2024                                                          PER LA SELEZIONE DI PROGETTI PER L’ISTITUZIONE                            O IL RAFFORZAMENTO DI CENTRI CONTRO LE DISCRIMINAZIONI MOTIVATE DA ORIENTAMENTO SESSUALE E IDENTITÀ DI GENERE</dc:title>
  <dc:subject>linee guida</dc:subject>
  <dc:creator>Invitalia</dc:creator>
  <cp:keywords/>
  <dc:description/>
  <cp:lastModifiedBy>Ferro Alessandra</cp:lastModifiedBy>
  <cp:revision>2</cp:revision>
  <dcterms:created xsi:type="dcterms:W3CDTF">2024-07-24T08:27:00Z</dcterms:created>
  <dcterms:modified xsi:type="dcterms:W3CDTF">2024-07-24T08:27:00Z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0x0101001548D6B160A274489950B1396ABE84EC</vt:lpwstr>
  </property>
  <property fmtid="{D5CDD505-2E9C-101B-9397-08002B2CF9AE}" pid="3" name="MSIP_Label_5097a60d-5525-435b-8989-8eb48ac0c8cd_Enabled">
    <vt:lpwstr>true</vt:lpwstr>
  </property>
  <property fmtid="{D5CDD505-2E9C-101B-9397-08002B2CF9AE}" pid="4" name="MSIP_Label_5097a60d-5525-435b-8989-8eb48ac0c8cd_SetDate">
    <vt:lpwstr>2024-07-24T08:27:49Z</vt:lpwstr>
  </property>
  <property fmtid="{D5CDD505-2E9C-101B-9397-08002B2CF9AE}" pid="5" name="MSIP_Label_5097a60d-5525-435b-8989-8eb48ac0c8cd_Method">
    <vt:lpwstr>Standard</vt:lpwstr>
  </property>
  <property fmtid="{D5CDD505-2E9C-101B-9397-08002B2CF9AE}" pid="6" name="MSIP_Label_5097a60d-5525-435b-8989-8eb48ac0c8cd_Name">
    <vt:lpwstr>defa4170-0d19-0005-0004-bc88714345d2</vt:lpwstr>
  </property>
  <property fmtid="{D5CDD505-2E9C-101B-9397-08002B2CF9AE}" pid="7" name="MSIP_Label_5097a60d-5525-435b-8989-8eb48ac0c8cd_SiteId">
    <vt:lpwstr>3e90938b-8b27-4762-b4e8-006a8127a119</vt:lpwstr>
  </property>
  <property fmtid="{D5CDD505-2E9C-101B-9397-08002B2CF9AE}" pid="8" name="MSIP_Label_5097a60d-5525-435b-8989-8eb48ac0c8cd_ActionId">
    <vt:lpwstr>12859653-5dd5-44cd-bf75-9bcb66946cfd</vt:lpwstr>
  </property>
  <property fmtid="{D5CDD505-2E9C-101B-9397-08002B2CF9AE}" pid="9" name="MSIP_Label_5097a60d-5525-435b-8989-8eb48ac0c8cd_ContentBits">
    <vt:lpwstr>0</vt:lpwstr>
  </property>
</Properties>
</file>